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94C" w:rsidRDefault="006A594C">
      <w:pPr>
        <w:pStyle w:val="ConsPlusTitlePage"/>
      </w:pPr>
      <w:r>
        <w:t xml:space="preserve">Документ предоставлен </w:t>
      </w:r>
      <w:hyperlink r:id="rId4">
        <w:r>
          <w:rPr>
            <w:color w:val="0000FF"/>
          </w:rPr>
          <w:t>КонсультантПлюс</w:t>
        </w:r>
      </w:hyperlink>
      <w:r>
        <w:br/>
      </w:r>
    </w:p>
    <w:p w:rsidR="006A594C" w:rsidRDefault="006A594C">
      <w:pPr>
        <w:pStyle w:val="ConsPlusNormal"/>
        <w:jc w:val="both"/>
        <w:outlineLvl w:val="0"/>
      </w:pPr>
    </w:p>
    <w:p w:rsidR="006A594C" w:rsidRDefault="006A594C">
      <w:pPr>
        <w:pStyle w:val="ConsPlusTitle"/>
        <w:jc w:val="center"/>
        <w:outlineLvl w:val="0"/>
      </w:pPr>
      <w:r>
        <w:t>ПРАВИТЕЛЬСТВО ПЕРМСКОГО КРАЯ</w:t>
      </w:r>
    </w:p>
    <w:p w:rsidR="006A594C" w:rsidRDefault="006A594C">
      <w:pPr>
        <w:pStyle w:val="ConsPlusTitle"/>
        <w:jc w:val="both"/>
      </w:pPr>
    </w:p>
    <w:p w:rsidR="006A594C" w:rsidRDefault="006A594C">
      <w:pPr>
        <w:pStyle w:val="ConsPlusTitle"/>
        <w:jc w:val="center"/>
      </w:pPr>
      <w:r>
        <w:t>ПОСТАНОВЛЕНИЕ</w:t>
      </w:r>
    </w:p>
    <w:p w:rsidR="006A594C" w:rsidRDefault="006A594C">
      <w:pPr>
        <w:pStyle w:val="ConsPlusTitle"/>
        <w:jc w:val="center"/>
      </w:pPr>
      <w:r>
        <w:t>от 13 мая 2022 г. N 394-п</w:t>
      </w:r>
    </w:p>
    <w:p w:rsidR="006A594C" w:rsidRDefault="006A594C">
      <w:pPr>
        <w:pStyle w:val="ConsPlusTitle"/>
        <w:jc w:val="both"/>
      </w:pPr>
    </w:p>
    <w:p w:rsidR="006A594C" w:rsidRDefault="006A594C">
      <w:pPr>
        <w:pStyle w:val="ConsPlusTitle"/>
        <w:jc w:val="center"/>
      </w:pPr>
      <w:r>
        <w:t>ОБ УТВЕРЖДЕНИИ ГРАНИЦ ЗОНЫ ОХРАНЫ ОБЪЕКТА КУЛЬТУРНОГО</w:t>
      </w:r>
    </w:p>
    <w:p w:rsidR="006A594C" w:rsidRDefault="006A594C">
      <w:pPr>
        <w:pStyle w:val="ConsPlusTitle"/>
        <w:jc w:val="center"/>
      </w:pPr>
      <w:r>
        <w:t>НАСЛЕДИЯ РЕГИОНАЛЬНОГО ЗНАЧЕНИЯ - ПАМЯТНИКА "ДВОРЕЦ КУЛЬТУРЫ</w:t>
      </w:r>
    </w:p>
    <w:p w:rsidR="006A594C" w:rsidRDefault="006A594C">
      <w:pPr>
        <w:pStyle w:val="ConsPlusTitle"/>
        <w:jc w:val="center"/>
      </w:pPr>
      <w:r>
        <w:t>ИМ. В.И.ЛЕНИНА", РАСПОЛОЖЕННОГО ПО АДРЕСУ: ПЕРМСКИЙ</w:t>
      </w:r>
    </w:p>
    <w:p w:rsidR="006A594C" w:rsidRDefault="006A594C">
      <w:pPr>
        <w:pStyle w:val="ConsPlusTitle"/>
        <w:jc w:val="center"/>
      </w:pPr>
      <w:r>
        <w:t>КРАЙ, Г. ПЕРМЬ, УЛ. УРАЛЬСКАЯ, Д. 93, А ТАКЖЕ РЕЖИМОВ</w:t>
      </w:r>
    </w:p>
    <w:p w:rsidR="006A594C" w:rsidRDefault="006A594C">
      <w:pPr>
        <w:pStyle w:val="ConsPlusTitle"/>
        <w:jc w:val="center"/>
      </w:pPr>
      <w:r>
        <w:t>ИСПОЛЬЗОВАНИЯ ЗЕМЕЛЬ, ЗЕМЕЛЬНЫХ УЧАСТКОВ И ТРЕБОВАНИЙ</w:t>
      </w:r>
    </w:p>
    <w:p w:rsidR="006A594C" w:rsidRDefault="006A594C">
      <w:pPr>
        <w:pStyle w:val="ConsPlusTitle"/>
        <w:jc w:val="center"/>
      </w:pPr>
      <w:r>
        <w:t>К ГРАДОСТРОИТЕЛЬНЫМ РЕГЛАМЕНТАМ В ГРАНИЦАХ ДАННОЙ ЗОНЫ</w:t>
      </w:r>
    </w:p>
    <w:p w:rsidR="006A594C" w:rsidRDefault="006A594C">
      <w:pPr>
        <w:pStyle w:val="ConsPlusTitle"/>
        <w:jc w:val="center"/>
      </w:pPr>
      <w:r>
        <w:t>И О ВНЕСЕНИИ ИЗМЕНЕНИЙ В ПОСТАНОВЛЕНИЕ ПРАВИТЕЛЬСТВА</w:t>
      </w:r>
    </w:p>
    <w:p w:rsidR="006A594C" w:rsidRDefault="006A594C">
      <w:pPr>
        <w:pStyle w:val="ConsPlusTitle"/>
        <w:jc w:val="center"/>
      </w:pPr>
      <w:r>
        <w:t>ПЕРМСКОГО КРАЯ ОТ 24 ДЕКАБРЯ 2019 Г. N 985-П "ОБ УТВЕРЖДЕНИИ</w:t>
      </w:r>
    </w:p>
    <w:p w:rsidR="006A594C" w:rsidRDefault="006A594C">
      <w:pPr>
        <w:pStyle w:val="ConsPlusTitle"/>
        <w:jc w:val="center"/>
      </w:pPr>
      <w:r>
        <w:t>ГРАНИЦ ЗОН ОХРАНЫ ОБЪЕКТОВ КУЛЬТУРНОГО НАСЛЕДИЯ</w:t>
      </w:r>
    </w:p>
    <w:p w:rsidR="006A594C" w:rsidRDefault="006A594C">
      <w:pPr>
        <w:pStyle w:val="ConsPlusTitle"/>
        <w:jc w:val="center"/>
      </w:pPr>
      <w:r>
        <w:t>РЕГИОНАЛЬНОГО ЗНАЧЕНИЯ - ДОСТОПРИМЕЧАТЕЛЬНОГО МЕСТА</w:t>
      </w:r>
    </w:p>
    <w:p w:rsidR="006A594C" w:rsidRDefault="006A594C">
      <w:pPr>
        <w:pStyle w:val="ConsPlusTitle"/>
        <w:jc w:val="center"/>
      </w:pPr>
      <w:r>
        <w:t>"СОЦГОРОДОК "РАБОЧИЙ ПОСЕЛОК" (Г. ПЕРМЬ, МОТОВИЛИХИНСКИЙ</w:t>
      </w:r>
    </w:p>
    <w:p w:rsidR="006A594C" w:rsidRDefault="006A594C">
      <w:pPr>
        <w:pStyle w:val="ConsPlusTitle"/>
        <w:jc w:val="center"/>
      </w:pPr>
      <w:r>
        <w:t>РАЙОН), "ЗДАНИЕ, ГДЕ В ХИРУРГИЧЕСКОМ ОТДЕЛЕНИИ</w:t>
      </w:r>
    </w:p>
    <w:p w:rsidR="006A594C" w:rsidRDefault="006A594C">
      <w:pPr>
        <w:pStyle w:val="ConsPlusTitle"/>
        <w:jc w:val="center"/>
      </w:pPr>
      <w:r>
        <w:t>МОТОВИЛИХИНСКОЙ БОЛЬНИЦЫ РАБОТАЛ ХИРУРГ СТЕПАНОВ Н.М."</w:t>
      </w:r>
    </w:p>
    <w:p w:rsidR="006A594C" w:rsidRDefault="006A594C">
      <w:pPr>
        <w:pStyle w:val="ConsPlusTitle"/>
        <w:jc w:val="center"/>
      </w:pPr>
      <w:r>
        <w:t>(Г. ПЕРМЬ, УЛ. ГРАЧЕВА, 12), "МЕМОРИАЛ ЗАВОДЧАНАМ, ПОГИБШИМ</w:t>
      </w:r>
    </w:p>
    <w:p w:rsidR="006A594C" w:rsidRDefault="006A594C">
      <w:pPr>
        <w:pStyle w:val="ConsPlusTitle"/>
        <w:jc w:val="center"/>
      </w:pPr>
      <w:r>
        <w:t>В ГОДЫ ВЕЛИКОЙ ОТЕЧЕСТВЕННОЙ ВОЙНЫ" (Г. ПЕРМЬ,</w:t>
      </w:r>
    </w:p>
    <w:p w:rsidR="006A594C" w:rsidRDefault="006A594C">
      <w:pPr>
        <w:pStyle w:val="ConsPlusTitle"/>
        <w:jc w:val="center"/>
      </w:pPr>
      <w:r>
        <w:t>УЛ. УРАЛЬСКАЯ), "БАШНЯ ВОДОНАПОРНАЯ" (Г. ПЕРМЬ, УЛ. АНРИ</w:t>
      </w:r>
    </w:p>
    <w:p w:rsidR="006A594C" w:rsidRDefault="006A594C">
      <w:pPr>
        <w:pStyle w:val="ConsPlusTitle"/>
        <w:jc w:val="center"/>
      </w:pPr>
      <w:r>
        <w:t>БАРБЮСА, 54), "ДВОРЕЦ КУЛЬТУРЫ ИМ. В.И.ЛЕНИНА" (Г. ПЕРМЬ,</w:t>
      </w:r>
    </w:p>
    <w:p w:rsidR="006A594C" w:rsidRDefault="006A594C">
      <w:pPr>
        <w:pStyle w:val="ConsPlusTitle"/>
        <w:jc w:val="center"/>
      </w:pPr>
      <w:r>
        <w:t>УЛ. УРАЛЬСКАЯ, 93), "ПАМЯТНИК ЭЛЕКТРОТЕХНИКУ Н.Г.СЛАВЯНОВУ"</w:t>
      </w:r>
    </w:p>
    <w:p w:rsidR="006A594C" w:rsidRDefault="006A594C">
      <w:pPr>
        <w:pStyle w:val="ConsPlusTitle"/>
        <w:jc w:val="center"/>
      </w:pPr>
      <w:r>
        <w:t>(Г. ПЕРМЬ, ПЛ. ДРУЖБЫ), А ТАКЖЕ РЕЖИМОВ ИСПОЛЬЗОВАНИЯ</w:t>
      </w:r>
    </w:p>
    <w:p w:rsidR="006A594C" w:rsidRDefault="006A594C">
      <w:pPr>
        <w:pStyle w:val="ConsPlusTitle"/>
        <w:jc w:val="center"/>
      </w:pPr>
      <w:r>
        <w:t>ЗЕМЕЛЬ, ЗЕМЕЛЬНЫХ УЧАСТКОВ И ТРЕБОВАНИЙ К ГРАДОСТРОИТЕЛЬНЫМ</w:t>
      </w:r>
    </w:p>
    <w:p w:rsidR="006A594C" w:rsidRDefault="006A594C">
      <w:pPr>
        <w:pStyle w:val="ConsPlusTitle"/>
        <w:jc w:val="center"/>
      </w:pPr>
      <w:r>
        <w:t>РЕГЛАМЕНТАМ В ГРАНИЦАХ ДАННЫХ ЗОН"</w:t>
      </w:r>
    </w:p>
    <w:p w:rsidR="006A594C" w:rsidRDefault="006A594C">
      <w:pPr>
        <w:pStyle w:val="ConsPlusNormal"/>
        <w:jc w:val="both"/>
      </w:pPr>
    </w:p>
    <w:p w:rsidR="006A594C" w:rsidRDefault="006A594C">
      <w:pPr>
        <w:pStyle w:val="ConsPlusNormal"/>
        <w:ind w:firstLine="540"/>
        <w:jc w:val="both"/>
      </w:pPr>
      <w:r>
        <w:t xml:space="preserve">В соответствии с Федеральным </w:t>
      </w:r>
      <w:hyperlink r:id="rId5">
        <w:r>
          <w:rPr>
            <w:color w:val="0000FF"/>
          </w:rPr>
          <w:t>законом</w:t>
        </w:r>
      </w:hyperlink>
      <w:r>
        <w:t xml:space="preserve"> от 25 июня 2002 г.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N 972, </w:t>
      </w:r>
      <w:hyperlink r:id="rId7">
        <w:r>
          <w:rPr>
            <w:color w:val="0000FF"/>
          </w:rPr>
          <w:t>Законом</w:t>
        </w:r>
      </w:hyperlink>
      <w:r>
        <w:t xml:space="preserve"> Пермского края от 07 июля 2009 г. N 451-ПК "Об объектах культурного наследия (памятниках истории и культуры) народов Российской Федерации, расположенных на территории Пермского края" Правительство Пермского края постановляет:</w:t>
      </w:r>
    </w:p>
    <w:p w:rsidR="006A594C" w:rsidRDefault="006A594C">
      <w:pPr>
        <w:pStyle w:val="ConsPlusNormal"/>
        <w:jc w:val="both"/>
      </w:pPr>
    </w:p>
    <w:p w:rsidR="006A594C" w:rsidRDefault="006A594C">
      <w:pPr>
        <w:pStyle w:val="ConsPlusNormal"/>
        <w:ind w:firstLine="540"/>
        <w:jc w:val="both"/>
      </w:pPr>
      <w:r>
        <w:t xml:space="preserve">1. Утвердить прилагаемые </w:t>
      </w:r>
      <w:hyperlink w:anchor="P92">
        <w:r>
          <w:rPr>
            <w:color w:val="0000FF"/>
          </w:rPr>
          <w:t>границы</w:t>
        </w:r>
      </w:hyperlink>
      <w:r>
        <w:t xml:space="preserve"> зоны охраны объекта культурного наследия регионального значения - памятника "Дворец культуры им. В.И.Ленина", расположенного по адресу: Пермский край, г. Пермь, ул. Уральская, д. 93, а также режимы использования земель, земельных участков и требования к градостроительным регламентам в границах данной зоны.</w:t>
      </w:r>
    </w:p>
    <w:p w:rsidR="006A594C" w:rsidRDefault="006A594C">
      <w:pPr>
        <w:pStyle w:val="ConsPlusNormal"/>
        <w:spacing w:before="220"/>
        <w:ind w:firstLine="540"/>
        <w:jc w:val="both"/>
      </w:pPr>
      <w:r>
        <w:t xml:space="preserve">2. Определить Государственную инспекцию по охране объектов культурного наследия Пермского края уполномоченным исполнительным органом государственной власти Пермского края по возмещению убытков лицам, указанным в </w:t>
      </w:r>
      <w:hyperlink r:id="rId8">
        <w:r>
          <w:rPr>
            <w:color w:val="0000FF"/>
          </w:rPr>
          <w:t>пункте 2 статьи 57.1</w:t>
        </w:r>
      </w:hyperlink>
      <w:r>
        <w:t xml:space="preserve"> Земельного кодекса Российской Федерации, причиненных в связи с установлением границы зоны охраны объекта культурного наследия.</w:t>
      </w:r>
    </w:p>
    <w:p w:rsidR="006A594C" w:rsidRDefault="006A594C">
      <w:pPr>
        <w:pStyle w:val="ConsPlusNormal"/>
        <w:spacing w:before="220"/>
        <w:ind w:firstLine="540"/>
        <w:jc w:val="both"/>
      </w:pPr>
      <w:r>
        <w:t xml:space="preserve">3. Убытки, указанные в пункте 2 настоящего постановления, возмещаются в сроки, установленные Земельным </w:t>
      </w:r>
      <w:hyperlink r:id="rId9">
        <w:r>
          <w:rPr>
            <w:color w:val="0000FF"/>
          </w:rPr>
          <w:t>кодексом</w:t>
        </w:r>
      </w:hyperlink>
      <w:r>
        <w:t xml:space="preserve"> Российской Федерации.</w:t>
      </w:r>
    </w:p>
    <w:p w:rsidR="006A594C" w:rsidRDefault="006A594C">
      <w:pPr>
        <w:pStyle w:val="ConsPlusNormal"/>
        <w:spacing w:before="220"/>
        <w:ind w:firstLine="540"/>
        <w:jc w:val="both"/>
      </w:pPr>
      <w:r>
        <w:t xml:space="preserve">4. Внести в </w:t>
      </w:r>
      <w:hyperlink r:id="rId10">
        <w:r>
          <w:rPr>
            <w:color w:val="0000FF"/>
          </w:rPr>
          <w:t>постановление</w:t>
        </w:r>
      </w:hyperlink>
      <w:r>
        <w:t xml:space="preserve"> Правительства Пермского края от 24 декабря 2019 г. N 985-п "Об утверждении границ зон охраны объектов культурного наследия регионального значения - </w:t>
      </w:r>
      <w:r>
        <w:lastRenderedPageBreak/>
        <w:t>достопримечательного места "Соцгородок "Рабочий поселок" (г. Пермь, Мотовилихинский район), "Здание, где в хирургическом отделении Мотовилихинской больницы работал хирург Степанов Н.М." (г. Пермь, ул. Грачева, 12), "Мемориал заводчанам, погибшим в годы Великой Отечественной войны" (г. Пермь, ул. Уральская), "Башня водонапорная" (г. Пермь, ул. Анри Барбюса, 54), "Дворец культуры им. В.И.Ленина" (г. Пермь, ул. Уральская, 93), "Памятник электротехнику Н.Г.Славянову" (г. Пермь, пл. Дружбы), а также режимов использования земель, земельных участков и требований к градостроительным регламентам в границах данных зон" следующие изменения:</w:t>
      </w:r>
    </w:p>
    <w:p w:rsidR="006A594C" w:rsidRDefault="006A594C">
      <w:pPr>
        <w:pStyle w:val="ConsPlusNormal"/>
        <w:spacing w:before="220"/>
        <w:ind w:firstLine="540"/>
        <w:jc w:val="both"/>
      </w:pPr>
      <w:r>
        <w:t xml:space="preserve">4.1. </w:t>
      </w:r>
      <w:hyperlink r:id="rId11">
        <w:r>
          <w:rPr>
            <w:color w:val="0000FF"/>
          </w:rPr>
          <w:t>наименование</w:t>
        </w:r>
      </w:hyperlink>
      <w:r>
        <w:t xml:space="preserve"> изложить в следующей редакции:</w:t>
      </w:r>
    </w:p>
    <w:p w:rsidR="006A594C" w:rsidRDefault="006A594C">
      <w:pPr>
        <w:pStyle w:val="ConsPlusNormal"/>
        <w:spacing w:before="220"/>
        <w:ind w:firstLine="540"/>
        <w:jc w:val="both"/>
      </w:pPr>
      <w:r>
        <w:t>"Об утверждении границ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памятника "Здание, где в хирургическом отделении Мотовилихинской больницы работал хирург Степанов Н.М." (г. Пермь, ул. Грачева, 12), памятника "Мемориал заводчанам, погибшим в годы Великой Отечественной войны" (г. Пермь, ул. Уральская), памятника "Башня водонапорная" (г. Пермь, ул. Анри Барбюса, 54), памятника "Памятник электротехнику Н.Г.Славянову" (г. Пермь, пл. Дружбы), а также режимов использования земель, земельных участков и требований к градостроительным регламентам в границах данных зон";</w:t>
      </w:r>
    </w:p>
    <w:p w:rsidR="006A594C" w:rsidRDefault="006A594C">
      <w:pPr>
        <w:pStyle w:val="ConsPlusNormal"/>
        <w:spacing w:before="220"/>
        <w:ind w:firstLine="540"/>
        <w:jc w:val="both"/>
      </w:pPr>
      <w:r>
        <w:t xml:space="preserve">4.2. </w:t>
      </w:r>
      <w:hyperlink r:id="rId12">
        <w:r>
          <w:rPr>
            <w:color w:val="0000FF"/>
          </w:rPr>
          <w:t>пункт 1</w:t>
        </w:r>
      </w:hyperlink>
      <w:r>
        <w:t xml:space="preserve"> изложить в следующей редакции:</w:t>
      </w:r>
    </w:p>
    <w:p w:rsidR="006A594C" w:rsidRDefault="006A594C">
      <w:pPr>
        <w:pStyle w:val="ConsPlusNormal"/>
        <w:spacing w:before="220"/>
        <w:ind w:firstLine="540"/>
        <w:jc w:val="both"/>
      </w:pPr>
      <w:r>
        <w:t>"1. Утвердить прилагаемые границы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памятника "Здание, где в хирургическом отделении Мотовилихинской больницы работал хирург Степанов Н.М." (г. Пермь, ул. Грачева, 12), памятника "Мемориал заводчанам, погибшим в годы Великой Отечественной войны" (г. Пермь, ул. Уральская), памятника "Башня водонапорная" (г. Пермь, ул. Анри Барбюса, 54), памятника "Памятник электротехнику Н.Г.Славянову" (г. Пермь, пл. Дружбы), а также режимы использования земель, земельных участков и требования к градостроительным регламентам в границах данных зон.";</w:t>
      </w:r>
    </w:p>
    <w:p w:rsidR="006A594C" w:rsidRDefault="006A594C">
      <w:pPr>
        <w:pStyle w:val="ConsPlusNormal"/>
        <w:spacing w:before="220"/>
        <w:ind w:firstLine="540"/>
        <w:jc w:val="both"/>
      </w:pPr>
      <w:r>
        <w:t xml:space="preserve">4.3. </w:t>
      </w:r>
      <w:hyperlink r:id="rId13">
        <w:r>
          <w:rPr>
            <w:color w:val="0000FF"/>
          </w:rPr>
          <w:t>пункт 5</w:t>
        </w:r>
      </w:hyperlink>
      <w:r>
        <w:t xml:space="preserve"> изложить в следующей редакции:</w:t>
      </w:r>
    </w:p>
    <w:p w:rsidR="006A594C" w:rsidRDefault="006A594C">
      <w:pPr>
        <w:pStyle w:val="ConsPlusNormal"/>
        <w:spacing w:before="220"/>
        <w:ind w:firstLine="540"/>
        <w:jc w:val="both"/>
      </w:pPr>
      <w:r>
        <w:t>"5. Контроль за исполнением постановления возложить на заместителя председателя Правительства Пермского края (по вопросам образования, культуры и спорта).";</w:t>
      </w:r>
    </w:p>
    <w:p w:rsidR="006A594C" w:rsidRDefault="006A594C">
      <w:pPr>
        <w:pStyle w:val="ConsPlusNormal"/>
        <w:spacing w:before="220"/>
        <w:ind w:firstLine="540"/>
        <w:jc w:val="both"/>
      </w:pPr>
      <w:r>
        <w:t xml:space="preserve">4.4. в </w:t>
      </w:r>
      <w:hyperlink r:id="rId14">
        <w:r>
          <w:rPr>
            <w:color w:val="0000FF"/>
          </w:rPr>
          <w:t>границах</w:t>
        </w:r>
      </w:hyperlink>
      <w:r>
        <w:t xml:space="preserve">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"Здание, где в хирургическом отделении Мотовилихинской больницы работал хирург Степанов Н.М." (г. Пермь, ул. Грачева, 12), "Мемориал заводчанам, погибшим в годы Великой Отечественной войны" (г. Пермь, ул. Уральская), "Башня водонапорная" (г. Пермь, ул. Анри Барбюса, 54), "Дворец культуры им. В.И.Ленина" (г. Пермь, ул. Уральская, 93), "Памятник электротехнику Н.Г.Славянову" (г. Пермь, пл. Дружбы), а также режимах использования земель, земельных участков и требованиях к градостроительным регламентам в границах данных зон:</w:t>
      </w:r>
    </w:p>
    <w:p w:rsidR="006A594C" w:rsidRDefault="006A594C">
      <w:pPr>
        <w:pStyle w:val="ConsPlusNormal"/>
        <w:spacing w:before="220"/>
        <w:ind w:firstLine="540"/>
        <w:jc w:val="both"/>
      </w:pPr>
      <w:r>
        <w:t xml:space="preserve">4.4.1. </w:t>
      </w:r>
      <w:hyperlink r:id="rId15">
        <w:r>
          <w:rPr>
            <w:color w:val="0000FF"/>
          </w:rPr>
          <w:t>наименование</w:t>
        </w:r>
      </w:hyperlink>
      <w:r>
        <w:t xml:space="preserve"> изложить в следующей редакции:</w:t>
      </w:r>
    </w:p>
    <w:p w:rsidR="006A594C" w:rsidRDefault="006A594C">
      <w:pPr>
        <w:pStyle w:val="ConsPlusNormal"/>
        <w:jc w:val="both"/>
      </w:pPr>
    </w:p>
    <w:p w:rsidR="006A594C" w:rsidRDefault="006A594C">
      <w:pPr>
        <w:pStyle w:val="ConsPlusNormal"/>
        <w:jc w:val="center"/>
      </w:pPr>
      <w:r>
        <w:t>"ГРАНИЦЫ</w:t>
      </w:r>
    </w:p>
    <w:p w:rsidR="006A594C" w:rsidRDefault="006A594C">
      <w:pPr>
        <w:pStyle w:val="ConsPlusNormal"/>
        <w:jc w:val="center"/>
      </w:pPr>
      <w:r>
        <w:t>зон охраны объектов культурного наследия регионального</w:t>
      </w:r>
    </w:p>
    <w:p w:rsidR="006A594C" w:rsidRDefault="006A594C">
      <w:pPr>
        <w:pStyle w:val="ConsPlusNormal"/>
        <w:jc w:val="center"/>
      </w:pPr>
      <w:r>
        <w:t>значения - достопримечательного места "Соцгородок "Рабочий</w:t>
      </w:r>
    </w:p>
    <w:p w:rsidR="006A594C" w:rsidRDefault="006A594C">
      <w:pPr>
        <w:pStyle w:val="ConsPlusNormal"/>
        <w:jc w:val="center"/>
      </w:pPr>
      <w:r>
        <w:t>поселок" (г. Пермь, Мотовилихинский район), памятника</w:t>
      </w:r>
    </w:p>
    <w:p w:rsidR="006A594C" w:rsidRDefault="006A594C">
      <w:pPr>
        <w:pStyle w:val="ConsPlusNormal"/>
        <w:jc w:val="center"/>
      </w:pPr>
      <w:r>
        <w:t>"Здание, где в хирургическом отделении Мотовилихинской</w:t>
      </w:r>
    </w:p>
    <w:p w:rsidR="006A594C" w:rsidRDefault="006A594C">
      <w:pPr>
        <w:pStyle w:val="ConsPlusNormal"/>
        <w:jc w:val="center"/>
      </w:pPr>
      <w:r>
        <w:t>больницы работал хирург Степанов Н.М." (г. Пермь,</w:t>
      </w:r>
    </w:p>
    <w:p w:rsidR="006A594C" w:rsidRDefault="006A594C">
      <w:pPr>
        <w:pStyle w:val="ConsPlusNormal"/>
        <w:jc w:val="center"/>
      </w:pPr>
      <w:r>
        <w:t>ул. Грачева, 12), памятника "Мемориал заводчанам, погибшим</w:t>
      </w:r>
    </w:p>
    <w:p w:rsidR="006A594C" w:rsidRDefault="006A594C">
      <w:pPr>
        <w:pStyle w:val="ConsPlusNormal"/>
        <w:jc w:val="center"/>
      </w:pPr>
      <w:r>
        <w:t>в годы Великой Отечественной войны" (г. Пермь, ул.</w:t>
      </w:r>
    </w:p>
    <w:p w:rsidR="006A594C" w:rsidRDefault="006A594C">
      <w:pPr>
        <w:pStyle w:val="ConsPlusNormal"/>
        <w:jc w:val="center"/>
      </w:pPr>
      <w:r>
        <w:t>Уральская), памятника "Башня водонапорная" (г. Пермь,</w:t>
      </w:r>
    </w:p>
    <w:p w:rsidR="006A594C" w:rsidRDefault="006A594C">
      <w:pPr>
        <w:pStyle w:val="ConsPlusNormal"/>
        <w:jc w:val="center"/>
      </w:pPr>
      <w:r>
        <w:lastRenderedPageBreak/>
        <w:t>ул. Анри Барбюса, 54), памятника "Памятник электротехнику</w:t>
      </w:r>
    </w:p>
    <w:p w:rsidR="006A594C" w:rsidRDefault="006A594C">
      <w:pPr>
        <w:pStyle w:val="ConsPlusNormal"/>
        <w:jc w:val="center"/>
      </w:pPr>
      <w:r>
        <w:t>Н.Г.Славянову" (г. Пермь, пл. Дружбы), а также режимы</w:t>
      </w:r>
    </w:p>
    <w:p w:rsidR="006A594C" w:rsidRDefault="006A594C">
      <w:pPr>
        <w:pStyle w:val="ConsPlusNormal"/>
        <w:jc w:val="center"/>
      </w:pPr>
      <w:r>
        <w:t>использования земель, земельных участков и требования</w:t>
      </w:r>
    </w:p>
    <w:p w:rsidR="006A594C" w:rsidRDefault="006A594C">
      <w:pPr>
        <w:pStyle w:val="ConsPlusNormal"/>
        <w:jc w:val="center"/>
      </w:pPr>
      <w:r>
        <w:t>к градостроительным регламентам в границах данных зон";</w:t>
      </w:r>
    </w:p>
    <w:p w:rsidR="006A594C" w:rsidRDefault="006A594C">
      <w:pPr>
        <w:pStyle w:val="ConsPlusNormal"/>
        <w:jc w:val="both"/>
      </w:pPr>
    </w:p>
    <w:p w:rsidR="006A594C" w:rsidRDefault="006A594C">
      <w:pPr>
        <w:pStyle w:val="ConsPlusNormal"/>
        <w:ind w:firstLine="540"/>
        <w:jc w:val="both"/>
      </w:pPr>
      <w:r>
        <w:t xml:space="preserve">4.4.2. </w:t>
      </w:r>
      <w:hyperlink r:id="rId16">
        <w:r>
          <w:rPr>
            <w:color w:val="0000FF"/>
          </w:rPr>
          <w:t>пункт 1.5</w:t>
        </w:r>
      </w:hyperlink>
      <w:r>
        <w:t xml:space="preserve"> признать утратившим силу;</w:t>
      </w:r>
    </w:p>
    <w:p w:rsidR="006A594C" w:rsidRDefault="006A594C">
      <w:pPr>
        <w:pStyle w:val="ConsPlusNormal"/>
        <w:spacing w:before="220"/>
        <w:ind w:firstLine="540"/>
        <w:jc w:val="both"/>
      </w:pPr>
      <w:r>
        <w:t xml:space="preserve">4.4.3. в </w:t>
      </w:r>
      <w:hyperlink r:id="rId17">
        <w:r>
          <w:rPr>
            <w:color w:val="0000FF"/>
          </w:rPr>
          <w:t>пункте 1.7</w:t>
        </w:r>
      </w:hyperlink>
      <w:r>
        <w:t xml:space="preserve"> цифры "1.1-1.6" заменить цифрами "1.1-1.4, 1.6";</w:t>
      </w:r>
    </w:p>
    <w:p w:rsidR="006A594C" w:rsidRDefault="006A594C">
      <w:pPr>
        <w:pStyle w:val="ConsPlusNormal"/>
        <w:spacing w:before="220"/>
        <w:ind w:firstLine="540"/>
        <w:jc w:val="both"/>
      </w:pPr>
      <w:r>
        <w:t xml:space="preserve">4.4.4. </w:t>
      </w:r>
      <w:hyperlink r:id="rId18">
        <w:r>
          <w:rPr>
            <w:color w:val="0000FF"/>
          </w:rPr>
          <w:t>наименование раздела II</w:t>
        </w:r>
      </w:hyperlink>
      <w:r>
        <w:t xml:space="preserve"> изложить в следующей редакции:</w:t>
      </w:r>
    </w:p>
    <w:p w:rsidR="006A594C" w:rsidRDefault="006A594C">
      <w:pPr>
        <w:pStyle w:val="ConsPlusNormal"/>
        <w:jc w:val="both"/>
      </w:pPr>
    </w:p>
    <w:p w:rsidR="006A594C" w:rsidRDefault="006A594C">
      <w:pPr>
        <w:pStyle w:val="ConsPlusNormal"/>
        <w:jc w:val="center"/>
      </w:pPr>
      <w:r>
        <w:t>"II. Режимы использования земель, земельных участков</w:t>
      </w:r>
    </w:p>
    <w:p w:rsidR="006A594C" w:rsidRDefault="006A594C">
      <w:pPr>
        <w:pStyle w:val="ConsPlusNormal"/>
        <w:jc w:val="center"/>
      </w:pPr>
      <w:r>
        <w:t>и требования к градостроительным регламентам в границах зон</w:t>
      </w:r>
    </w:p>
    <w:p w:rsidR="006A594C" w:rsidRDefault="006A594C">
      <w:pPr>
        <w:pStyle w:val="ConsPlusNormal"/>
        <w:jc w:val="center"/>
      </w:pPr>
      <w:r>
        <w:t>охраны объектов культурного наследия регионального</w:t>
      </w:r>
    </w:p>
    <w:p w:rsidR="006A594C" w:rsidRDefault="006A594C">
      <w:pPr>
        <w:pStyle w:val="ConsPlusNormal"/>
        <w:jc w:val="center"/>
      </w:pPr>
      <w:r>
        <w:t>значения - достопримечательного места "Соцгородок "Рабочий</w:t>
      </w:r>
    </w:p>
    <w:p w:rsidR="006A594C" w:rsidRDefault="006A594C">
      <w:pPr>
        <w:pStyle w:val="ConsPlusNormal"/>
        <w:jc w:val="center"/>
      </w:pPr>
      <w:r>
        <w:t>поселок" (г. Пермь, Мотовилихинский район), памятника</w:t>
      </w:r>
    </w:p>
    <w:p w:rsidR="006A594C" w:rsidRDefault="006A594C">
      <w:pPr>
        <w:pStyle w:val="ConsPlusNormal"/>
        <w:jc w:val="center"/>
      </w:pPr>
      <w:r>
        <w:t>"Здание, где в хирургическом отделении Мотовилихинской</w:t>
      </w:r>
    </w:p>
    <w:p w:rsidR="006A594C" w:rsidRDefault="006A594C">
      <w:pPr>
        <w:pStyle w:val="ConsPlusNormal"/>
        <w:jc w:val="center"/>
      </w:pPr>
      <w:r>
        <w:t>больницы работал хирург Степанов Н.М." (г. Пермь,</w:t>
      </w:r>
    </w:p>
    <w:p w:rsidR="006A594C" w:rsidRDefault="006A594C">
      <w:pPr>
        <w:pStyle w:val="ConsPlusNormal"/>
        <w:jc w:val="center"/>
      </w:pPr>
      <w:r>
        <w:t>ул. Грачева, 12), памятника "Мемориал заводчанам,</w:t>
      </w:r>
    </w:p>
    <w:p w:rsidR="006A594C" w:rsidRDefault="006A594C">
      <w:pPr>
        <w:pStyle w:val="ConsPlusNormal"/>
        <w:jc w:val="center"/>
      </w:pPr>
      <w:r>
        <w:t>погибшим в годы Великой Отечественной войны" (г. Пермь,</w:t>
      </w:r>
    </w:p>
    <w:p w:rsidR="006A594C" w:rsidRDefault="006A594C">
      <w:pPr>
        <w:pStyle w:val="ConsPlusNormal"/>
        <w:jc w:val="center"/>
      </w:pPr>
      <w:r>
        <w:t>ул. Уральская), памятника "Башня водонапорная" (г. Пермь,</w:t>
      </w:r>
    </w:p>
    <w:p w:rsidR="006A594C" w:rsidRDefault="006A594C">
      <w:pPr>
        <w:pStyle w:val="ConsPlusNormal"/>
        <w:jc w:val="center"/>
      </w:pPr>
      <w:r>
        <w:t>ул. Анри Барбюса, 54), памятника "Памятник электротехнику</w:t>
      </w:r>
    </w:p>
    <w:p w:rsidR="006A594C" w:rsidRDefault="006A594C">
      <w:pPr>
        <w:pStyle w:val="ConsPlusNormal"/>
        <w:jc w:val="center"/>
      </w:pPr>
      <w:r>
        <w:t>Н.Г.Славянову" (г. Пермь, пл. Дружбы)";</w:t>
      </w:r>
    </w:p>
    <w:p w:rsidR="006A594C" w:rsidRDefault="006A594C">
      <w:pPr>
        <w:pStyle w:val="ConsPlusNormal"/>
        <w:jc w:val="both"/>
      </w:pPr>
    </w:p>
    <w:p w:rsidR="006A594C" w:rsidRDefault="006A594C">
      <w:pPr>
        <w:pStyle w:val="ConsPlusNormal"/>
        <w:ind w:firstLine="540"/>
        <w:jc w:val="both"/>
      </w:pPr>
      <w:r>
        <w:t xml:space="preserve">4.4.5. </w:t>
      </w:r>
      <w:hyperlink r:id="rId19">
        <w:r>
          <w:rPr>
            <w:color w:val="0000FF"/>
          </w:rPr>
          <w:t>пункт 2.5</w:t>
        </w:r>
      </w:hyperlink>
      <w:r>
        <w:t xml:space="preserve"> признать утратившим силу;</w:t>
      </w:r>
    </w:p>
    <w:p w:rsidR="006A594C" w:rsidRDefault="006A594C">
      <w:pPr>
        <w:pStyle w:val="ConsPlusNormal"/>
        <w:spacing w:before="220"/>
        <w:ind w:firstLine="540"/>
        <w:jc w:val="both"/>
      </w:pPr>
      <w:r>
        <w:t xml:space="preserve">4.4.6. </w:t>
      </w:r>
      <w:hyperlink r:id="rId20">
        <w:r>
          <w:rPr>
            <w:color w:val="0000FF"/>
          </w:rPr>
          <w:t>приложение</w:t>
        </w:r>
      </w:hyperlink>
      <w:r>
        <w:t xml:space="preserve"> изложить в редакции согласно </w:t>
      </w:r>
      <w:hyperlink w:anchor="P1576">
        <w:r>
          <w:rPr>
            <w:color w:val="0000FF"/>
          </w:rPr>
          <w:t>приложению</w:t>
        </w:r>
      </w:hyperlink>
      <w:r>
        <w:t xml:space="preserve"> к настоящему постановлению.</w:t>
      </w:r>
    </w:p>
    <w:p w:rsidR="006A594C" w:rsidRDefault="006A594C">
      <w:pPr>
        <w:pStyle w:val="ConsPlusNormal"/>
        <w:spacing w:before="220"/>
        <w:ind w:firstLine="540"/>
        <w:jc w:val="both"/>
      </w:pPr>
      <w:r>
        <w:t>5. Настоящее постановление вступает в силу через 10 дней после дня его официального опубликования.</w:t>
      </w:r>
    </w:p>
    <w:p w:rsidR="006A594C" w:rsidRDefault="006A594C">
      <w:pPr>
        <w:pStyle w:val="ConsPlusNormal"/>
        <w:spacing w:before="220"/>
        <w:ind w:firstLine="540"/>
        <w:jc w:val="both"/>
      </w:pPr>
      <w:r>
        <w:t>6. Контроль за исполнением постановления возложить на заместителя председателя Правительства Пермского края (по вопросам образования, культуры и спорта).</w:t>
      </w:r>
    </w:p>
    <w:p w:rsidR="006A594C" w:rsidRDefault="006A594C">
      <w:pPr>
        <w:pStyle w:val="ConsPlusNormal"/>
        <w:jc w:val="both"/>
      </w:pPr>
    </w:p>
    <w:p w:rsidR="006A594C" w:rsidRDefault="006A594C">
      <w:pPr>
        <w:pStyle w:val="ConsPlusNormal"/>
        <w:jc w:val="right"/>
      </w:pPr>
      <w:r>
        <w:t>Губернатор Пермского края</w:t>
      </w:r>
    </w:p>
    <w:p w:rsidR="006A594C" w:rsidRDefault="006A594C">
      <w:pPr>
        <w:pStyle w:val="ConsPlusNormal"/>
        <w:jc w:val="right"/>
      </w:pPr>
      <w:r>
        <w:t>Д.Н.МАХОНИН</w:t>
      </w: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right"/>
        <w:outlineLvl w:val="0"/>
      </w:pPr>
      <w:r>
        <w:t>УТВЕРЖДЕНЫ</w:t>
      </w:r>
    </w:p>
    <w:p w:rsidR="006A594C" w:rsidRDefault="006A594C">
      <w:pPr>
        <w:pStyle w:val="ConsPlusNormal"/>
        <w:jc w:val="right"/>
      </w:pPr>
      <w:r>
        <w:t>постановлением</w:t>
      </w:r>
    </w:p>
    <w:p w:rsidR="006A594C" w:rsidRDefault="006A594C">
      <w:pPr>
        <w:pStyle w:val="ConsPlusNormal"/>
        <w:jc w:val="right"/>
      </w:pPr>
      <w:r>
        <w:t>Правительства</w:t>
      </w:r>
    </w:p>
    <w:p w:rsidR="006A594C" w:rsidRDefault="006A594C">
      <w:pPr>
        <w:pStyle w:val="ConsPlusNormal"/>
        <w:jc w:val="right"/>
      </w:pPr>
      <w:r>
        <w:t>Пермского края</w:t>
      </w:r>
    </w:p>
    <w:p w:rsidR="006A594C" w:rsidRDefault="006A594C">
      <w:pPr>
        <w:pStyle w:val="ConsPlusNormal"/>
        <w:jc w:val="right"/>
      </w:pPr>
      <w:r>
        <w:t>от 13.05.2022 N 394-п</w:t>
      </w:r>
    </w:p>
    <w:p w:rsidR="006A594C" w:rsidRDefault="006A594C">
      <w:pPr>
        <w:pStyle w:val="ConsPlusNormal"/>
        <w:jc w:val="both"/>
      </w:pPr>
    </w:p>
    <w:p w:rsidR="006A594C" w:rsidRDefault="006A594C">
      <w:pPr>
        <w:pStyle w:val="ConsPlusTitle"/>
        <w:jc w:val="center"/>
      </w:pPr>
      <w:bookmarkStart w:id="0" w:name="P92"/>
      <w:bookmarkEnd w:id="0"/>
      <w:r>
        <w:t>ГРАНИЦЫ</w:t>
      </w:r>
    </w:p>
    <w:p w:rsidR="006A594C" w:rsidRDefault="006A594C">
      <w:pPr>
        <w:pStyle w:val="ConsPlusTitle"/>
        <w:jc w:val="center"/>
      </w:pPr>
      <w:r>
        <w:t>ЗОНЫ ОХРАНЫ ОБЪЕКТА КУЛЬТУРНОГО НАСЛЕДИЯ РЕГИОНАЛЬНОГО</w:t>
      </w:r>
    </w:p>
    <w:p w:rsidR="006A594C" w:rsidRDefault="006A594C">
      <w:pPr>
        <w:pStyle w:val="ConsPlusTitle"/>
        <w:jc w:val="center"/>
      </w:pPr>
      <w:r>
        <w:t>ЗНАЧЕНИЯ - ПАМЯТНИКА "ДВОРЕЦ КУЛЬТУРЫ ИМ. В.И.ЛЕНИНА",</w:t>
      </w:r>
    </w:p>
    <w:p w:rsidR="006A594C" w:rsidRDefault="006A594C">
      <w:pPr>
        <w:pStyle w:val="ConsPlusTitle"/>
        <w:jc w:val="center"/>
      </w:pPr>
      <w:r>
        <w:t>РАСПОЛОЖЕННОГО ПО АДРЕСУ: ПЕРМСКИЙ КРАЙ, Г. ПЕРМЬ,</w:t>
      </w:r>
    </w:p>
    <w:p w:rsidR="006A594C" w:rsidRDefault="006A594C">
      <w:pPr>
        <w:pStyle w:val="ConsPlusTitle"/>
        <w:jc w:val="center"/>
      </w:pPr>
      <w:r>
        <w:t>УЛ. УРАЛЬСКАЯ, Д. 93, А ТАКЖЕ РЕЖИМЫ ИСПОЛЬЗОВАНИЯ ЗЕМЕЛЬ,</w:t>
      </w:r>
    </w:p>
    <w:p w:rsidR="006A594C" w:rsidRDefault="006A594C">
      <w:pPr>
        <w:pStyle w:val="ConsPlusTitle"/>
        <w:jc w:val="center"/>
      </w:pPr>
      <w:r>
        <w:t>ЗЕМЕЛЬНЫХ УЧАСТКОВ И ТРЕБОВАНИЯ К ГРАДОСТРОИТЕЛЬНЫМ</w:t>
      </w:r>
    </w:p>
    <w:p w:rsidR="006A594C" w:rsidRDefault="006A594C">
      <w:pPr>
        <w:pStyle w:val="ConsPlusTitle"/>
        <w:jc w:val="center"/>
      </w:pPr>
      <w:r>
        <w:t>РЕГЛАМЕНТАМ В ГРАНИЦАХ ДАННОЙ ЗОНЫ</w:t>
      </w:r>
    </w:p>
    <w:p w:rsidR="006A594C" w:rsidRDefault="006A594C">
      <w:pPr>
        <w:pStyle w:val="ConsPlusNormal"/>
        <w:jc w:val="both"/>
      </w:pPr>
    </w:p>
    <w:p w:rsidR="006A594C" w:rsidRDefault="006A594C">
      <w:pPr>
        <w:pStyle w:val="ConsPlusTitle"/>
        <w:jc w:val="center"/>
        <w:outlineLvl w:val="1"/>
      </w:pPr>
      <w:r>
        <w:lastRenderedPageBreak/>
        <w:t>I. Границы зоны охраны объекта культурного наследия</w:t>
      </w:r>
    </w:p>
    <w:p w:rsidR="006A594C" w:rsidRDefault="006A594C">
      <w:pPr>
        <w:pStyle w:val="ConsPlusTitle"/>
        <w:jc w:val="center"/>
      </w:pPr>
      <w:r>
        <w:t>регионального значения - памятника "Дворец культуры</w:t>
      </w:r>
    </w:p>
    <w:p w:rsidR="006A594C" w:rsidRDefault="006A594C">
      <w:pPr>
        <w:pStyle w:val="ConsPlusTitle"/>
        <w:jc w:val="center"/>
      </w:pPr>
      <w:r>
        <w:t>им. В.И.Ленина"</w:t>
      </w:r>
    </w:p>
    <w:p w:rsidR="006A594C" w:rsidRDefault="006A594C">
      <w:pPr>
        <w:pStyle w:val="ConsPlusNormal"/>
        <w:jc w:val="both"/>
      </w:pPr>
    </w:p>
    <w:p w:rsidR="006A594C" w:rsidRDefault="006A594C">
      <w:pPr>
        <w:pStyle w:val="ConsPlusNormal"/>
        <w:ind w:firstLine="540"/>
        <w:jc w:val="both"/>
      </w:pPr>
      <w:r>
        <w:t>1.1. Зона регулирования застройки и хозяйственной деятельности (ЗРЗ) устанавливается в виде восьми подзон:</w:t>
      </w:r>
    </w:p>
    <w:p w:rsidR="006A594C" w:rsidRDefault="006A594C">
      <w:pPr>
        <w:pStyle w:val="ConsPlusNormal"/>
        <w:spacing w:before="220"/>
        <w:ind w:firstLine="540"/>
        <w:jc w:val="both"/>
      </w:pPr>
      <w:r>
        <w:t>1.1.1. подзона ЗРЗ-151Г-1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03"/>
      </w:tblGrid>
      <w:tr w:rsidR="006A594C">
        <w:tc>
          <w:tcPr>
            <w:tcW w:w="624" w:type="dxa"/>
            <w:vAlign w:val="center"/>
          </w:tcPr>
          <w:p w:rsidR="006A594C" w:rsidRDefault="006A594C">
            <w:pPr>
              <w:pStyle w:val="ConsPlusNormal"/>
              <w:jc w:val="center"/>
            </w:pPr>
            <w:r>
              <w:t>N п/п</w:t>
            </w:r>
          </w:p>
        </w:tc>
        <w:tc>
          <w:tcPr>
            <w:tcW w:w="2211" w:type="dxa"/>
            <w:vAlign w:val="center"/>
          </w:tcPr>
          <w:p w:rsidR="006A594C" w:rsidRDefault="006A594C">
            <w:pPr>
              <w:pStyle w:val="ConsPlusNormal"/>
              <w:jc w:val="center"/>
            </w:pPr>
            <w:r>
              <w:t>Описание</w:t>
            </w:r>
          </w:p>
        </w:tc>
        <w:tc>
          <w:tcPr>
            <w:tcW w:w="1134" w:type="dxa"/>
            <w:vAlign w:val="center"/>
          </w:tcPr>
          <w:p w:rsidR="006A594C" w:rsidRDefault="006A594C">
            <w:pPr>
              <w:pStyle w:val="ConsPlusNormal"/>
              <w:jc w:val="center"/>
            </w:pPr>
            <w:r>
              <w:t>N точки</w:t>
            </w:r>
          </w:p>
        </w:tc>
        <w:tc>
          <w:tcPr>
            <w:tcW w:w="1559" w:type="dxa"/>
            <w:vAlign w:val="center"/>
          </w:tcPr>
          <w:p w:rsidR="006A594C" w:rsidRDefault="006A594C">
            <w:pPr>
              <w:pStyle w:val="ConsPlusNormal"/>
              <w:jc w:val="center"/>
            </w:pPr>
            <w:r>
              <w:t>Расстояние до точки, метры</w:t>
            </w:r>
          </w:p>
        </w:tc>
        <w:tc>
          <w:tcPr>
            <w:tcW w:w="3503" w:type="dxa"/>
            <w:vAlign w:val="center"/>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vAlign w:val="center"/>
          </w:tcPr>
          <w:p w:rsidR="006A594C" w:rsidRDefault="006A594C">
            <w:pPr>
              <w:pStyle w:val="ConsPlusNormal"/>
              <w:jc w:val="center"/>
            </w:pPr>
            <w:r>
              <w:t>1</w:t>
            </w:r>
          </w:p>
        </w:tc>
        <w:tc>
          <w:tcPr>
            <w:tcW w:w="2211" w:type="dxa"/>
            <w:vAlign w:val="center"/>
          </w:tcPr>
          <w:p w:rsidR="006A594C" w:rsidRDefault="006A594C">
            <w:pPr>
              <w:pStyle w:val="ConsPlusNormal"/>
              <w:jc w:val="center"/>
            </w:pPr>
            <w:r>
              <w:t>2</w:t>
            </w:r>
          </w:p>
        </w:tc>
        <w:tc>
          <w:tcPr>
            <w:tcW w:w="1134" w:type="dxa"/>
            <w:vAlign w:val="center"/>
          </w:tcPr>
          <w:p w:rsidR="006A594C" w:rsidRDefault="006A594C">
            <w:pPr>
              <w:pStyle w:val="ConsPlusNormal"/>
              <w:jc w:val="center"/>
            </w:pPr>
            <w:r>
              <w:t>3</w:t>
            </w:r>
          </w:p>
        </w:tc>
        <w:tc>
          <w:tcPr>
            <w:tcW w:w="1559" w:type="dxa"/>
            <w:vAlign w:val="center"/>
          </w:tcPr>
          <w:p w:rsidR="006A594C" w:rsidRDefault="006A594C">
            <w:pPr>
              <w:pStyle w:val="ConsPlusNormal"/>
              <w:jc w:val="center"/>
            </w:pPr>
            <w:r>
              <w:t>4</w:t>
            </w:r>
          </w:p>
        </w:tc>
        <w:tc>
          <w:tcPr>
            <w:tcW w:w="3503" w:type="dxa"/>
            <w:vAlign w:val="center"/>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2</w:t>
            </w:r>
          </w:p>
        </w:tc>
        <w:tc>
          <w:tcPr>
            <w:tcW w:w="1559" w:type="dxa"/>
          </w:tcPr>
          <w:p w:rsidR="006A594C" w:rsidRDefault="006A594C">
            <w:pPr>
              <w:pStyle w:val="ConsPlusNormal"/>
              <w:jc w:val="center"/>
            </w:pPr>
            <w:r>
              <w:t>140,52</w:t>
            </w:r>
          </w:p>
        </w:tc>
        <w:tc>
          <w:tcPr>
            <w:tcW w:w="3503" w:type="dxa"/>
          </w:tcPr>
          <w:p w:rsidR="006A594C" w:rsidRDefault="006A594C">
            <w:pPr>
              <w:pStyle w:val="ConsPlusNormal"/>
              <w:jc w:val="center"/>
            </w:pPr>
            <w:r>
              <w:t>035°12'49"</w:t>
            </w:r>
          </w:p>
        </w:tc>
      </w:tr>
      <w:tr w:rsidR="006A594C">
        <w:tc>
          <w:tcPr>
            <w:tcW w:w="624" w:type="dxa"/>
          </w:tcPr>
          <w:p w:rsidR="006A594C" w:rsidRDefault="006A594C">
            <w:pPr>
              <w:pStyle w:val="ConsPlusNormal"/>
              <w:jc w:val="center"/>
            </w:pPr>
            <w:r>
              <w:t>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4,72</w:t>
            </w:r>
          </w:p>
        </w:tc>
        <w:tc>
          <w:tcPr>
            <w:tcW w:w="3503" w:type="dxa"/>
          </w:tcPr>
          <w:p w:rsidR="006A594C" w:rsidRDefault="006A594C">
            <w:pPr>
              <w:pStyle w:val="ConsPlusNormal"/>
              <w:jc w:val="center"/>
            </w:pPr>
            <w:r>
              <w:t>134°23'55"</w:t>
            </w:r>
          </w:p>
        </w:tc>
      </w:tr>
      <w:tr w:rsidR="006A594C">
        <w:tc>
          <w:tcPr>
            <w:tcW w:w="624" w:type="dxa"/>
          </w:tcPr>
          <w:p w:rsidR="006A594C" w:rsidRDefault="006A594C">
            <w:pPr>
              <w:pStyle w:val="ConsPlusNormal"/>
              <w:jc w:val="center"/>
            </w:pPr>
            <w:r>
              <w:t>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4</w:t>
            </w:r>
          </w:p>
        </w:tc>
        <w:tc>
          <w:tcPr>
            <w:tcW w:w="1559" w:type="dxa"/>
          </w:tcPr>
          <w:p w:rsidR="006A594C" w:rsidRDefault="006A594C">
            <w:pPr>
              <w:pStyle w:val="ConsPlusNormal"/>
              <w:jc w:val="center"/>
            </w:pPr>
            <w:r>
              <w:t>9,72</w:t>
            </w:r>
          </w:p>
        </w:tc>
        <w:tc>
          <w:tcPr>
            <w:tcW w:w="3503" w:type="dxa"/>
          </w:tcPr>
          <w:p w:rsidR="006A594C" w:rsidRDefault="006A594C">
            <w:pPr>
              <w:pStyle w:val="ConsPlusNormal"/>
              <w:jc w:val="center"/>
            </w:pPr>
            <w:r>
              <w:t>039°29'19"</w:t>
            </w:r>
          </w:p>
        </w:tc>
      </w:tr>
      <w:tr w:rsidR="006A594C">
        <w:tc>
          <w:tcPr>
            <w:tcW w:w="624" w:type="dxa"/>
          </w:tcPr>
          <w:p w:rsidR="006A594C" w:rsidRDefault="006A594C">
            <w:pPr>
              <w:pStyle w:val="ConsPlusNormal"/>
              <w:jc w:val="center"/>
            </w:pPr>
            <w:r>
              <w:t>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5</w:t>
            </w:r>
          </w:p>
        </w:tc>
        <w:tc>
          <w:tcPr>
            <w:tcW w:w="1559" w:type="dxa"/>
          </w:tcPr>
          <w:p w:rsidR="006A594C" w:rsidRDefault="006A594C">
            <w:pPr>
              <w:pStyle w:val="ConsPlusNormal"/>
              <w:jc w:val="center"/>
            </w:pPr>
            <w:r>
              <w:t>1,84</w:t>
            </w:r>
          </w:p>
        </w:tc>
        <w:tc>
          <w:tcPr>
            <w:tcW w:w="3503" w:type="dxa"/>
          </w:tcPr>
          <w:p w:rsidR="006A594C" w:rsidRDefault="006A594C">
            <w:pPr>
              <w:pStyle w:val="ConsPlusNormal"/>
              <w:jc w:val="center"/>
            </w:pPr>
            <w:r>
              <w:t>306°37'17"</w:t>
            </w:r>
          </w:p>
        </w:tc>
      </w:tr>
      <w:tr w:rsidR="006A594C">
        <w:tc>
          <w:tcPr>
            <w:tcW w:w="624" w:type="dxa"/>
          </w:tcPr>
          <w:p w:rsidR="006A594C" w:rsidRDefault="006A594C">
            <w:pPr>
              <w:pStyle w:val="ConsPlusNormal"/>
              <w:jc w:val="center"/>
            </w:pPr>
            <w:r>
              <w:t>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6</w:t>
            </w:r>
          </w:p>
        </w:tc>
        <w:tc>
          <w:tcPr>
            <w:tcW w:w="1559" w:type="dxa"/>
          </w:tcPr>
          <w:p w:rsidR="006A594C" w:rsidRDefault="006A594C">
            <w:pPr>
              <w:pStyle w:val="ConsPlusNormal"/>
              <w:jc w:val="center"/>
            </w:pPr>
            <w:r>
              <w:t>3,54</w:t>
            </w:r>
          </w:p>
        </w:tc>
        <w:tc>
          <w:tcPr>
            <w:tcW w:w="3503" w:type="dxa"/>
          </w:tcPr>
          <w:p w:rsidR="006A594C" w:rsidRDefault="006A594C">
            <w:pPr>
              <w:pStyle w:val="ConsPlusNormal"/>
              <w:jc w:val="center"/>
            </w:pPr>
            <w:r>
              <w:t>308°35'03"</w:t>
            </w:r>
          </w:p>
        </w:tc>
      </w:tr>
      <w:tr w:rsidR="006A594C">
        <w:tc>
          <w:tcPr>
            <w:tcW w:w="624" w:type="dxa"/>
          </w:tcPr>
          <w:p w:rsidR="006A594C" w:rsidRDefault="006A594C">
            <w:pPr>
              <w:pStyle w:val="ConsPlusNormal"/>
              <w:jc w:val="center"/>
            </w:pPr>
            <w:r>
              <w:t>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7</w:t>
            </w:r>
          </w:p>
        </w:tc>
        <w:tc>
          <w:tcPr>
            <w:tcW w:w="1559" w:type="dxa"/>
          </w:tcPr>
          <w:p w:rsidR="006A594C" w:rsidRDefault="006A594C">
            <w:pPr>
              <w:pStyle w:val="ConsPlusNormal"/>
              <w:jc w:val="center"/>
            </w:pPr>
            <w:r>
              <w:t>6,90</w:t>
            </w:r>
          </w:p>
        </w:tc>
        <w:tc>
          <w:tcPr>
            <w:tcW w:w="3503" w:type="dxa"/>
          </w:tcPr>
          <w:p w:rsidR="006A594C" w:rsidRDefault="006A594C">
            <w:pPr>
              <w:pStyle w:val="ConsPlusNormal"/>
              <w:jc w:val="center"/>
            </w:pPr>
            <w:r>
              <w:t>308°38'49"</w:t>
            </w:r>
          </w:p>
        </w:tc>
      </w:tr>
      <w:tr w:rsidR="006A594C">
        <w:tc>
          <w:tcPr>
            <w:tcW w:w="624" w:type="dxa"/>
          </w:tcPr>
          <w:p w:rsidR="006A594C" w:rsidRDefault="006A594C">
            <w:pPr>
              <w:pStyle w:val="ConsPlusNormal"/>
              <w:jc w:val="center"/>
            </w:pPr>
            <w:r>
              <w:t>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8</w:t>
            </w:r>
          </w:p>
        </w:tc>
        <w:tc>
          <w:tcPr>
            <w:tcW w:w="1559" w:type="dxa"/>
          </w:tcPr>
          <w:p w:rsidR="006A594C" w:rsidRDefault="006A594C">
            <w:pPr>
              <w:pStyle w:val="ConsPlusNormal"/>
              <w:jc w:val="center"/>
            </w:pPr>
            <w:r>
              <w:t>9,41</w:t>
            </w:r>
          </w:p>
        </w:tc>
        <w:tc>
          <w:tcPr>
            <w:tcW w:w="3503" w:type="dxa"/>
          </w:tcPr>
          <w:p w:rsidR="006A594C" w:rsidRDefault="006A594C">
            <w:pPr>
              <w:pStyle w:val="ConsPlusNormal"/>
              <w:jc w:val="center"/>
            </w:pPr>
            <w:r>
              <w:t>038°03'04"</w:t>
            </w:r>
          </w:p>
        </w:tc>
      </w:tr>
      <w:tr w:rsidR="006A594C">
        <w:tc>
          <w:tcPr>
            <w:tcW w:w="624" w:type="dxa"/>
          </w:tcPr>
          <w:p w:rsidR="006A594C" w:rsidRDefault="006A594C">
            <w:pPr>
              <w:pStyle w:val="ConsPlusNormal"/>
              <w:jc w:val="center"/>
            </w:pPr>
            <w:r>
              <w:t>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9</w:t>
            </w:r>
          </w:p>
        </w:tc>
        <w:tc>
          <w:tcPr>
            <w:tcW w:w="1559" w:type="dxa"/>
          </w:tcPr>
          <w:p w:rsidR="006A594C" w:rsidRDefault="006A594C">
            <w:pPr>
              <w:pStyle w:val="ConsPlusNormal"/>
              <w:jc w:val="center"/>
            </w:pPr>
            <w:r>
              <w:t>6,47</w:t>
            </w:r>
          </w:p>
        </w:tc>
        <w:tc>
          <w:tcPr>
            <w:tcW w:w="3503" w:type="dxa"/>
          </w:tcPr>
          <w:p w:rsidR="006A594C" w:rsidRDefault="006A594C">
            <w:pPr>
              <w:pStyle w:val="ConsPlusNormal"/>
              <w:jc w:val="center"/>
            </w:pPr>
            <w:r>
              <w:t>131°40'40"</w:t>
            </w:r>
          </w:p>
        </w:tc>
      </w:tr>
      <w:tr w:rsidR="006A594C">
        <w:tc>
          <w:tcPr>
            <w:tcW w:w="624" w:type="dxa"/>
          </w:tcPr>
          <w:p w:rsidR="006A594C" w:rsidRDefault="006A594C">
            <w:pPr>
              <w:pStyle w:val="ConsPlusNormal"/>
              <w:jc w:val="center"/>
            </w:pPr>
            <w:r>
              <w:t>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10</w:t>
            </w:r>
          </w:p>
        </w:tc>
        <w:tc>
          <w:tcPr>
            <w:tcW w:w="1559" w:type="dxa"/>
          </w:tcPr>
          <w:p w:rsidR="006A594C" w:rsidRDefault="006A594C">
            <w:pPr>
              <w:pStyle w:val="ConsPlusNormal"/>
              <w:jc w:val="center"/>
            </w:pPr>
            <w:r>
              <w:t>19,62</w:t>
            </w:r>
          </w:p>
        </w:tc>
        <w:tc>
          <w:tcPr>
            <w:tcW w:w="3503" w:type="dxa"/>
          </w:tcPr>
          <w:p w:rsidR="006A594C" w:rsidRDefault="006A594C">
            <w:pPr>
              <w:pStyle w:val="ConsPlusNormal"/>
              <w:jc w:val="center"/>
            </w:pPr>
            <w:r>
              <w:t>126°57'48"</w:t>
            </w:r>
          </w:p>
        </w:tc>
      </w:tr>
      <w:tr w:rsidR="006A594C">
        <w:tc>
          <w:tcPr>
            <w:tcW w:w="624" w:type="dxa"/>
          </w:tcPr>
          <w:p w:rsidR="006A594C" w:rsidRDefault="006A594C">
            <w:pPr>
              <w:pStyle w:val="ConsPlusNormal"/>
              <w:jc w:val="center"/>
            </w:pPr>
            <w:r>
              <w:t>10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11</w:t>
            </w:r>
          </w:p>
        </w:tc>
        <w:tc>
          <w:tcPr>
            <w:tcW w:w="1559" w:type="dxa"/>
          </w:tcPr>
          <w:p w:rsidR="006A594C" w:rsidRDefault="006A594C">
            <w:pPr>
              <w:pStyle w:val="ConsPlusNormal"/>
              <w:jc w:val="center"/>
            </w:pPr>
            <w:r>
              <w:t>0,88</w:t>
            </w:r>
          </w:p>
        </w:tc>
        <w:tc>
          <w:tcPr>
            <w:tcW w:w="3503" w:type="dxa"/>
          </w:tcPr>
          <w:p w:rsidR="006A594C" w:rsidRDefault="006A594C">
            <w:pPr>
              <w:pStyle w:val="ConsPlusNormal"/>
              <w:jc w:val="center"/>
            </w:pPr>
            <w:r>
              <w:t>041°18'31"</w:t>
            </w:r>
          </w:p>
        </w:tc>
      </w:tr>
      <w:tr w:rsidR="006A594C">
        <w:tc>
          <w:tcPr>
            <w:tcW w:w="624" w:type="dxa"/>
          </w:tcPr>
          <w:p w:rsidR="006A594C" w:rsidRDefault="006A594C">
            <w:pPr>
              <w:pStyle w:val="ConsPlusNormal"/>
              <w:jc w:val="center"/>
            </w:pPr>
            <w:r>
              <w:t>11</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12</w:t>
            </w:r>
          </w:p>
        </w:tc>
        <w:tc>
          <w:tcPr>
            <w:tcW w:w="1559" w:type="dxa"/>
          </w:tcPr>
          <w:p w:rsidR="006A594C" w:rsidRDefault="006A594C">
            <w:pPr>
              <w:pStyle w:val="ConsPlusNormal"/>
              <w:jc w:val="center"/>
            </w:pPr>
            <w:r>
              <w:t>3,93</w:t>
            </w:r>
          </w:p>
        </w:tc>
        <w:tc>
          <w:tcPr>
            <w:tcW w:w="3503" w:type="dxa"/>
          </w:tcPr>
          <w:p w:rsidR="006A594C" w:rsidRDefault="006A594C">
            <w:pPr>
              <w:pStyle w:val="ConsPlusNormal"/>
              <w:jc w:val="center"/>
            </w:pPr>
            <w:r>
              <w:t>128°54'36"</w:t>
            </w:r>
          </w:p>
        </w:tc>
      </w:tr>
      <w:tr w:rsidR="006A594C">
        <w:tc>
          <w:tcPr>
            <w:tcW w:w="624" w:type="dxa"/>
          </w:tcPr>
          <w:p w:rsidR="006A594C" w:rsidRDefault="006A594C">
            <w:pPr>
              <w:pStyle w:val="ConsPlusNormal"/>
              <w:jc w:val="center"/>
            </w:pPr>
            <w:r>
              <w:t>12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13</w:t>
            </w:r>
          </w:p>
        </w:tc>
        <w:tc>
          <w:tcPr>
            <w:tcW w:w="1559" w:type="dxa"/>
          </w:tcPr>
          <w:p w:rsidR="006A594C" w:rsidRDefault="006A594C">
            <w:pPr>
              <w:pStyle w:val="ConsPlusNormal"/>
              <w:jc w:val="center"/>
            </w:pPr>
            <w:r>
              <w:t>1,61</w:t>
            </w:r>
          </w:p>
        </w:tc>
        <w:tc>
          <w:tcPr>
            <w:tcW w:w="3503" w:type="dxa"/>
          </w:tcPr>
          <w:p w:rsidR="006A594C" w:rsidRDefault="006A594C">
            <w:pPr>
              <w:pStyle w:val="ConsPlusNormal"/>
              <w:jc w:val="center"/>
            </w:pPr>
            <w:r>
              <w:t>038°56'18"</w:t>
            </w:r>
          </w:p>
        </w:tc>
      </w:tr>
      <w:tr w:rsidR="006A594C">
        <w:tc>
          <w:tcPr>
            <w:tcW w:w="624" w:type="dxa"/>
          </w:tcPr>
          <w:p w:rsidR="006A594C" w:rsidRDefault="006A594C">
            <w:pPr>
              <w:pStyle w:val="ConsPlusNormal"/>
              <w:jc w:val="center"/>
            </w:pPr>
            <w:r>
              <w:t>13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14</w:t>
            </w:r>
          </w:p>
        </w:tc>
        <w:tc>
          <w:tcPr>
            <w:tcW w:w="1559" w:type="dxa"/>
          </w:tcPr>
          <w:p w:rsidR="006A594C" w:rsidRDefault="006A594C">
            <w:pPr>
              <w:pStyle w:val="ConsPlusNormal"/>
              <w:jc w:val="center"/>
            </w:pPr>
            <w:r>
              <w:t>1,27</w:t>
            </w:r>
          </w:p>
        </w:tc>
        <w:tc>
          <w:tcPr>
            <w:tcW w:w="3503" w:type="dxa"/>
          </w:tcPr>
          <w:p w:rsidR="006A594C" w:rsidRDefault="006A594C">
            <w:pPr>
              <w:pStyle w:val="ConsPlusNormal"/>
              <w:jc w:val="center"/>
            </w:pPr>
            <w:r>
              <w:t>039°13'32"</w:t>
            </w:r>
          </w:p>
        </w:tc>
      </w:tr>
      <w:tr w:rsidR="006A594C">
        <w:tc>
          <w:tcPr>
            <w:tcW w:w="624" w:type="dxa"/>
          </w:tcPr>
          <w:p w:rsidR="006A594C" w:rsidRDefault="006A594C">
            <w:pPr>
              <w:pStyle w:val="ConsPlusNormal"/>
              <w:jc w:val="center"/>
            </w:pPr>
            <w:r>
              <w:t>14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15</w:t>
            </w:r>
          </w:p>
        </w:tc>
        <w:tc>
          <w:tcPr>
            <w:tcW w:w="1559" w:type="dxa"/>
          </w:tcPr>
          <w:p w:rsidR="006A594C" w:rsidRDefault="006A594C">
            <w:pPr>
              <w:pStyle w:val="ConsPlusNormal"/>
              <w:jc w:val="center"/>
            </w:pPr>
            <w:r>
              <w:t>18,98</w:t>
            </w:r>
          </w:p>
        </w:tc>
        <w:tc>
          <w:tcPr>
            <w:tcW w:w="3503" w:type="dxa"/>
          </w:tcPr>
          <w:p w:rsidR="006A594C" w:rsidRDefault="006A594C">
            <w:pPr>
              <w:pStyle w:val="ConsPlusNormal"/>
              <w:jc w:val="center"/>
            </w:pPr>
            <w:r>
              <w:t>128°02'49"</w:t>
            </w:r>
          </w:p>
        </w:tc>
      </w:tr>
      <w:tr w:rsidR="006A594C">
        <w:tc>
          <w:tcPr>
            <w:tcW w:w="624" w:type="dxa"/>
          </w:tcPr>
          <w:p w:rsidR="006A594C" w:rsidRDefault="006A594C">
            <w:pPr>
              <w:pStyle w:val="ConsPlusNormal"/>
              <w:jc w:val="center"/>
            </w:pPr>
            <w:r>
              <w:t>15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16</w:t>
            </w:r>
          </w:p>
        </w:tc>
        <w:tc>
          <w:tcPr>
            <w:tcW w:w="1559" w:type="dxa"/>
          </w:tcPr>
          <w:p w:rsidR="006A594C" w:rsidRDefault="006A594C">
            <w:pPr>
              <w:pStyle w:val="ConsPlusNormal"/>
              <w:jc w:val="center"/>
            </w:pPr>
            <w:r>
              <w:t>15,28</w:t>
            </w:r>
          </w:p>
        </w:tc>
        <w:tc>
          <w:tcPr>
            <w:tcW w:w="3503" w:type="dxa"/>
          </w:tcPr>
          <w:p w:rsidR="006A594C" w:rsidRDefault="006A594C">
            <w:pPr>
              <w:pStyle w:val="ConsPlusNormal"/>
              <w:jc w:val="center"/>
            </w:pPr>
            <w:r>
              <w:t>128°00'35"</w:t>
            </w:r>
          </w:p>
        </w:tc>
      </w:tr>
      <w:tr w:rsidR="006A594C">
        <w:tc>
          <w:tcPr>
            <w:tcW w:w="624" w:type="dxa"/>
          </w:tcPr>
          <w:p w:rsidR="006A594C" w:rsidRDefault="006A594C">
            <w:pPr>
              <w:pStyle w:val="ConsPlusNormal"/>
              <w:jc w:val="center"/>
            </w:pPr>
            <w:r>
              <w:t>16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17</w:t>
            </w:r>
          </w:p>
        </w:tc>
        <w:tc>
          <w:tcPr>
            <w:tcW w:w="1559" w:type="dxa"/>
          </w:tcPr>
          <w:p w:rsidR="006A594C" w:rsidRDefault="006A594C">
            <w:pPr>
              <w:pStyle w:val="ConsPlusNormal"/>
              <w:jc w:val="center"/>
            </w:pPr>
            <w:r>
              <w:t>11,08</w:t>
            </w:r>
          </w:p>
        </w:tc>
        <w:tc>
          <w:tcPr>
            <w:tcW w:w="3503" w:type="dxa"/>
          </w:tcPr>
          <w:p w:rsidR="006A594C" w:rsidRDefault="006A594C">
            <w:pPr>
              <w:pStyle w:val="ConsPlusNormal"/>
              <w:jc w:val="center"/>
            </w:pPr>
            <w:r>
              <w:t>127°24'28"</w:t>
            </w:r>
          </w:p>
        </w:tc>
      </w:tr>
      <w:tr w:rsidR="006A594C">
        <w:tc>
          <w:tcPr>
            <w:tcW w:w="624" w:type="dxa"/>
          </w:tcPr>
          <w:p w:rsidR="006A594C" w:rsidRDefault="006A594C">
            <w:pPr>
              <w:pStyle w:val="ConsPlusNormal"/>
              <w:jc w:val="center"/>
            </w:pPr>
            <w:r>
              <w:t>17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18</w:t>
            </w:r>
          </w:p>
        </w:tc>
        <w:tc>
          <w:tcPr>
            <w:tcW w:w="1559" w:type="dxa"/>
          </w:tcPr>
          <w:p w:rsidR="006A594C" w:rsidRDefault="006A594C">
            <w:pPr>
              <w:pStyle w:val="ConsPlusNormal"/>
              <w:jc w:val="center"/>
            </w:pPr>
            <w:r>
              <w:t>44,28</w:t>
            </w:r>
          </w:p>
        </w:tc>
        <w:tc>
          <w:tcPr>
            <w:tcW w:w="3503" w:type="dxa"/>
          </w:tcPr>
          <w:p w:rsidR="006A594C" w:rsidRDefault="006A594C">
            <w:pPr>
              <w:pStyle w:val="ConsPlusNormal"/>
              <w:jc w:val="center"/>
            </w:pPr>
            <w:r>
              <w:t>127°26'21"</w:t>
            </w:r>
          </w:p>
        </w:tc>
      </w:tr>
      <w:tr w:rsidR="006A594C">
        <w:tc>
          <w:tcPr>
            <w:tcW w:w="624" w:type="dxa"/>
          </w:tcPr>
          <w:p w:rsidR="006A594C" w:rsidRDefault="006A594C">
            <w:pPr>
              <w:pStyle w:val="ConsPlusNormal"/>
              <w:jc w:val="center"/>
            </w:pPr>
            <w:r>
              <w:t>18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19</w:t>
            </w:r>
          </w:p>
        </w:tc>
        <w:tc>
          <w:tcPr>
            <w:tcW w:w="1559" w:type="dxa"/>
          </w:tcPr>
          <w:p w:rsidR="006A594C" w:rsidRDefault="006A594C">
            <w:pPr>
              <w:pStyle w:val="ConsPlusNormal"/>
              <w:jc w:val="center"/>
            </w:pPr>
            <w:r>
              <w:t>14,12</w:t>
            </w:r>
          </w:p>
        </w:tc>
        <w:tc>
          <w:tcPr>
            <w:tcW w:w="3503" w:type="dxa"/>
          </w:tcPr>
          <w:p w:rsidR="006A594C" w:rsidRDefault="006A594C">
            <w:pPr>
              <w:pStyle w:val="ConsPlusNormal"/>
              <w:jc w:val="center"/>
            </w:pPr>
            <w:r>
              <w:t>127°25'48"</w:t>
            </w:r>
          </w:p>
        </w:tc>
      </w:tr>
      <w:tr w:rsidR="006A594C">
        <w:tc>
          <w:tcPr>
            <w:tcW w:w="624" w:type="dxa"/>
          </w:tcPr>
          <w:p w:rsidR="006A594C" w:rsidRDefault="006A594C">
            <w:pPr>
              <w:pStyle w:val="ConsPlusNormal"/>
              <w:jc w:val="center"/>
            </w:pPr>
            <w:r>
              <w:t>19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20</w:t>
            </w:r>
          </w:p>
        </w:tc>
        <w:tc>
          <w:tcPr>
            <w:tcW w:w="1559" w:type="dxa"/>
          </w:tcPr>
          <w:p w:rsidR="006A594C" w:rsidRDefault="006A594C">
            <w:pPr>
              <w:pStyle w:val="ConsPlusNormal"/>
              <w:jc w:val="center"/>
            </w:pPr>
            <w:r>
              <w:t>4,04</w:t>
            </w:r>
          </w:p>
        </w:tc>
        <w:tc>
          <w:tcPr>
            <w:tcW w:w="3503" w:type="dxa"/>
          </w:tcPr>
          <w:p w:rsidR="006A594C" w:rsidRDefault="006A594C">
            <w:pPr>
              <w:pStyle w:val="ConsPlusNormal"/>
              <w:jc w:val="center"/>
            </w:pPr>
            <w:r>
              <w:t>126°57'18"</w:t>
            </w:r>
          </w:p>
        </w:tc>
      </w:tr>
      <w:tr w:rsidR="006A594C">
        <w:tc>
          <w:tcPr>
            <w:tcW w:w="624" w:type="dxa"/>
          </w:tcPr>
          <w:p w:rsidR="006A594C" w:rsidRDefault="006A594C">
            <w:pPr>
              <w:pStyle w:val="ConsPlusNormal"/>
              <w:jc w:val="center"/>
            </w:pPr>
            <w:r>
              <w:lastRenderedPageBreak/>
              <w:t>20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21</w:t>
            </w:r>
          </w:p>
        </w:tc>
        <w:tc>
          <w:tcPr>
            <w:tcW w:w="1559" w:type="dxa"/>
          </w:tcPr>
          <w:p w:rsidR="006A594C" w:rsidRDefault="006A594C">
            <w:pPr>
              <w:pStyle w:val="ConsPlusNormal"/>
              <w:jc w:val="center"/>
            </w:pPr>
            <w:r>
              <w:t>22,30</w:t>
            </w:r>
          </w:p>
        </w:tc>
        <w:tc>
          <w:tcPr>
            <w:tcW w:w="3503" w:type="dxa"/>
          </w:tcPr>
          <w:p w:rsidR="006A594C" w:rsidRDefault="006A594C">
            <w:pPr>
              <w:pStyle w:val="ConsPlusNormal"/>
              <w:jc w:val="center"/>
            </w:pPr>
            <w:r>
              <w:t>138°22'53"</w:t>
            </w:r>
          </w:p>
        </w:tc>
      </w:tr>
      <w:tr w:rsidR="006A594C">
        <w:tc>
          <w:tcPr>
            <w:tcW w:w="624" w:type="dxa"/>
          </w:tcPr>
          <w:p w:rsidR="006A594C" w:rsidRDefault="006A594C">
            <w:pPr>
              <w:pStyle w:val="ConsPlusNormal"/>
              <w:jc w:val="center"/>
            </w:pPr>
            <w:r>
              <w:t>21</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22</w:t>
            </w:r>
          </w:p>
        </w:tc>
        <w:tc>
          <w:tcPr>
            <w:tcW w:w="1559" w:type="dxa"/>
          </w:tcPr>
          <w:p w:rsidR="006A594C" w:rsidRDefault="006A594C">
            <w:pPr>
              <w:pStyle w:val="ConsPlusNormal"/>
              <w:jc w:val="center"/>
            </w:pPr>
            <w:r>
              <w:t>120,27</w:t>
            </w:r>
          </w:p>
        </w:tc>
        <w:tc>
          <w:tcPr>
            <w:tcW w:w="3503" w:type="dxa"/>
          </w:tcPr>
          <w:p w:rsidR="006A594C" w:rsidRDefault="006A594C">
            <w:pPr>
              <w:pStyle w:val="ConsPlusNormal"/>
              <w:jc w:val="center"/>
            </w:pPr>
            <w:r>
              <w:t>218°10'21"</w:t>
            </w:r>
          </w:p>
        </w:tc>
      </w:tr>
      <w:tr w:rsidR="006A594C">
        <w:tc>
          <w:tcPr>
            <w:tcW w:w="624" w:type="dxa"/>
          </w:tcPr>
          <w:p w:rsidR="006A594C" w:rsidRDefault="006A594C">
            <w:pPr>
              <w:pStyle w:val="ConsPlusNormal"/>
              <w:jc w:val="center"/>
            </w:pPr>
            <w:r>
              <w:t>22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23</w:t>
            </w:r>
          </w:p>
        </w:tc>
        <w:tc>
          <w:tcPr>
            <w:tcW w:w="1559" w:type="dxa"/>
          </w:tcPr>
          <w:p w:rsidR="006A594C" w:rsidRDefault="006A594C">
            <w:pPr>
              <w:pStyle w:val="ConsPlusNormal"/>
              <w:jc w:val="center"/>
            </w:pPr>
            <w:r>
              <w:t>64,76</w:t>
            </w:r>
          </w:p>
        </w:tc>
        <w:tc>
          <w:tcPr>
            <w:tcW w:w="3503" w:type="dxa"/>
          </w:tcPr>
          <w:p w:rsidR="006A594C" w:rsidRDefault="006A594C">
            <w:pPr>
              <w:pStyle w:val="ConsPlusNormal"/>
              <w:jc w:val="center"/>
            </w:pPr>
            <w:r>
              <w:t>218°07'15"</w:t>
            </w:r>
          </w:p>
        </w:tc>
      </w:tr>
      <w:tr w:rsidR="006A594C">
        <w:tc>
          <w:tcPr>
            <w:tcW w:w="624" w:type="dxa"/>
          </w:tcPr>
          <w:p w:rsidR="006A594C" w:rsidRDefault="006A594C">
            <w:pPr>
              <w:pStyle w:val="ConsPlusNormal"/>
              <w:jc w:val="center"/>
            </w:pPr>
            <w:r>
              <w:t>23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24</w:t>
            </w:r>
          </w:p>
        </w:tc>
        <w:tc>
          <w:tcPr>
            <w:tcW w:w="1559" w:type="dxa"/>
          </w:tcPr>
          <w:p w:rsidR="006A594C" w:rsidRDefault="006A594C">
            <w:pPr>
              <w:pStyle w:val="ConsPlusNormal"/>
              <w:jc w:val="center"/>
            </w:pPr>
            <w:r>
              <w:t>130,06</w:t>
            </w:r>
          </w:p>
        </w:tc>
        <w:tc>
          <w:tcPr>
            <w:tcW w:w="3503" w:type="dxa"/>
          </w:tcPr>
          <w:p w:rsidR="006A594C" w:rsidRDefault="006A594C">
            <w:pPr>
              <w:pStyle w:val="ConsPlusNormal"/>
              <w:jc w:val="center"/>
            </w:pPr>
            <w:r>
              <w:t>218°07'38"</w:t>
            </w:r>
          </w:p>
        </w:tc>
      </w:tr>
      <w:tr w:rsidR="006A594C">
        <w:tc>
          <w:tcPr>
            <w:tcW w:w="624" w:type="dxa"/>
          </w:tcPr>
          <w:p w:rsidR="006A594C" w:rsidRDefault="006A594C">
            <w:pPr>
              <w:pStyle w:val="ConsPlusNormal"/>
              <w:jc w:val="center"/>
            </w:pPr>
            <w:r>
              <w:t>24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25</w:t>
            </w:r>
          </w:p>
        </w:tc>
        <w:tc>
          <w:tcPr>
            <w:tcW w:w="1559" w:type="dxa"/>
          </w:tcPr>
          <w:p w:rsidR="006A594C" w:rsidRDefault="006A594C">
            <w:pPr>
              <w:pStyle w:val="ConsPlusNormal"/>
              <w:jc w:val="center"/>
            </w:pPr>
            <w:r>
              <w:t>42,63</w:t>
            </w:r>
          </w:p>
        </w:tc>
        <w:tc>
          <w:tcPr>
            <w:tcW w:w="3503" w:type="dxa"/>
          </w:tcPr>
          <w:p w:rsidR="006A594C" w:rsidRDefault="006A594C">
            <w:pPr>
              <w:pStyle w:val="ConsPlusNormal"/>
              <w:jc w:val="center"/>
            </w:pPr>
            <w:r>
              <w:t>218°07'21"</w:t>
            </w:r>
          </w:p>
        </w:tc>
      </w:tr>
      <w:tr w:rsidR="006A594C">
        <w:tc>
          <w:tcPr>
            <w:tcW w:w="624" w:type="dxa"/>
          </w:tcPr>
          <w:p w:rsidR="006A594C" w:rsidRDefault="006A594C">
            <w:pPr>
              <w:pStyle w:val="ConsPlusNormal"/>
              <w:jc w:val="center"/>
            </w:pPr>
            <w:r>
              <w:t>25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26</w:t>
            </w:r>
          </w:p>
        </w:tc>
        <w:tc>
          <w:tcPr>
            <w:tcW w:w="1559" w:type="dxa"/>
          </w:tcPr>
          <w:p w:rsidR="006A594C" w:rsidRDefault="006A594C">
            <w:pPr>
              <w:pStyle w:val="ConsPlusNormal"/>
              <w:jc w:val="center"/>
            </w:pPr>
            <w:r>
              <w:t>41,87</w:t>
            </w:r>
          </w:p>
        </w:tc>
        <w:tc>
          <w:tcPr>
            <w:tcW w:w="3503" w:type="dxa"/>
          </w:tcPr>
          <w:p w:rsidR="006A594C" w:rsidRDefault="006A594C">
            <w:pPr>
              <w:pStyle w:val="ConsPlusNormal"/>
              <w:jc w:val="center"/>
            </w:pPr>
            <w:r>
              <w:t>218°06'46"</w:t>
            </w:r>
          </w:p>
        </w:tc>
      </w:tr>
      <w:tr w:rsidR="006A594C">
        <w:tc>
          <w:tcPr>
            <w:tcW w:w="624" w:type="dxa"/>
          </w:tcPr>
          <w:p w:rsidR="006A594C" w:rsidRDefault="006A594C">
            <w:pPr>
              <w:pStyle w:val="ConsPlusNormal"/>
              <w:jc w:val="center"/>
            </w:pPr>
            <w:r>
              <w:t>26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27</w:t>
            </w:r>
          </w:p>
        </w:tc>
        <w:tc>
          <w:tcPr>
            <w:tcW w:w="1559" w:type="dxa"/>
          </w:tcPr>
          <w:p w:rsidR="006A594C" w:rsidRDefault="006A594C">
            <w:pPr>
              <w:pStyle w:val="ConsPlusNormal"/>
              <w:jc w:val="center"/>
            </w:pPr>
            <w:r>
              <w:t>12,86</w:t>
            </w:r>
          </w:p>
        </w:tc>
        <w:tc>
          <w:tcPr>
            <w:tcW w:w="3503" w:type="dxa"/>
          </w:tcPr>
          <w:p w:rsidR="006A594C" w:rsidRDefault="006A594C">
            <w:pPr>
              <w:pStyle w:val="ConsPlusNormal"/>
              <w:jc w:val="center"/>
            </w:pPr>
            <w:r>
              <w:t>219°34'18"</w:t>
            </w:r>
          </w:p>
        </w:tc>
      </w:tr>
      <w:tr w:rsidR="006A594C">
        <w:tc>
          <w:tcPr>
            <w:tcW w:w="624" w:type="dxa"/>
          </w:tcPr>
          <w:p w:rsidR="006A594C" w:rsidRDefault="006A594C">
            <w:pPr>
              <w:pStyle w:val="ConsPlusNormal"/>
              <w:jc w:val="center"/>
            </w:pPr>
            <w:r>
              <w:t>27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28</w:t>
            </w:r>
          </w:p>
        </w:tc>
        <w:tc>
          <w:tcPr>
            <w:tcW w:w="1559" w:type="dxa"/>
          </w:tcPr>
          <w:p w:rsidR="006A594C" w:rsidRDefault="006A594C">
            <w:pPr>
              <w:pStyle w:val="ConsPlusNormal"/>
              <w:jc w:val="center"/>
            </w:pPr>
            <w:r>
              <w:t>54,84</w:t>
            </w:r>
          </w:p>
        </w:tc>
        <w:tc>
          <w:tcPr>
            <w:tcW w:w="3503" w:type="dxa"/>
          </w:tcPr>
          <w:p w:rsidR="006A594C" w:rsidRDefault="006A594C">
            <w:pPr>
              <w:pStyle w:val="ConsPlusNormal"/>
              <w:jc w:val="center"/>
            </w:pPr>
            <w:r>
              <w:t>334°38'59"</w:t>
            </w:r>
          </w:p>
        </w:tc>
      </w:tr>
      <w:tr w:rsidR="006A594C">
        <w:tc>
          <w:tcPr>
            <w:tcW w:w="624" w:type="dxa"/>
          </w:tcPr>
          <w:p w:rsidR="006A594C" w:rsidRDefault="006A594C">
            <w:pPr>
              <w:pStyle w:val="ConsPlusNormal"/>
              <w:jc w:val="center"/>
            </w:pPr>
            <w:r>
              <w:t>28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29</w:t>
            </w:r>
          </w:p>
        </w:tc>
        <w:tc>
          <w:tcPr>
            <w:tcW w:w="1559" w:type="dxa"/>
          </w:tcPr>
          <w:p w:rsidR="006A594C" w:rsidRDefault="006A594C">
            <w:pPr>
              <w:pStyle w:val="ConsPlusNormal"/>
              <w:jc w:val="center"/>
            </w:pPr>
            <w:r>
              <w:t>69,44</w:t>
            </w:r>
          </w:p>
        </w:tc>
        <w:tc>
          <w:tcPr>
            <w:tcW w:w="3503" w:type="dxa"/>
          </w:tcPr>
          <w:p w:rsidR="006A594C" w:rsidRDefault="006A594C">
            <w:pPr>
              <w:pStyle w:val="ConsPlusNormal"/>
              <w:jc w:val="center"/>
            </w:pPr>
            <w:r>
              <w:t>048°02'28"</w:t>
            </w:r>
          </w:p>
        </w:tc>
      </w:tr>
      <w:tr w:rsidR="006A594C">
        <w:tc>
          <w:tcPr>
            <w:tcW w:w="624" w:type="dxa"/>
          </w:tcPr>
          <w:p w:rsidR="006A594C" w:rsidRDefault="006A594C">
            <w:pPr>
              <w:pStyle w:val="ConsPlusNormal"/>
              <w:jc w:val="center"/>
            </w:pPr>
            <w:r>
              <w:t>29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30</w:t>
            </w:r>
          </w:p>
        </w:tc>
        <w:tc>
          <w:tcPr>
            <w:tcW w:w="1559" w:type="dxa"/>
          </w:tcPr>
          <w:p w:rsidR="006A594C" w:rsidRDefault="006A594C">
            <w:pPr>
              <w:pStyle w:val="ConsPlusNormal"/>
              <w:jc w:val="center"/>
            </w:pPr>
            <w:r>
              <w:t>16,39</w:t>
            </w:r>
          </w:p>
        </w:tc>
        <w:tc>
          <w:tcPr>
            <w:tcW w:w="3503" w:type="dxa"/>
          </w:tcPr>
          <w:p w:rsidR="006A594C" w:rsidRDefault="006A594C">
            <w:pPr>
              <w:pStyle w:val="ConsPlusNormal"/>
              <w:jc w:val="center"/>
            </w:pPr>
            <w:r>
              <w:t>036°11'31"</w:t>
            </w:r>
          </w:p>
        </w:tc>
      </w:tr>
      <w:tr w:rsidR="006A594C">
        <w:tc>
          <w:tcPr>
            <w:tcW w:w="624" w:type="dxa"/>
          </w:tcPr>
          <w:p w:rsidR="006A594C" w:rsidRDefault="006A594C">
            <w:pPr>
              <w:pStyle w:val="ConsPlusNormal"/>
              <w:jc w:val="center"/>
            </w:pPr>
            <w:r>
              <w:t>30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31</w:t>
            </w:r>
          </w:p>
        </w:tc>
        <w:tc>
          <w:tcPr>
            <w:tcW w:w="1559" w:type="dxa"/>
          </w:tcPr>
          <w:p w:rsidR="006A594C" w:rsidRDefault="006A594C">
            <w:pPr>
              <w:pStyle w:val="ConsPlusNormal"/>
              <w:jc w:val="center"/>
            </w:pPr>
            <w:r>
              <w:t>44,16</w:t>
            </w:r>
          </w:p>
        </w:tc>
        <w:tc>
          <w:tcPr>
            <w:tcW w:w="3503" w:type="dxa"/>
          </w:tcPr>
          <w:p w:rsidR="006A594C" w:rsidRDefault="006A594C">
            <w:pPr>
              <w:pStyle w:val="ConsPlusNormal"/>
              <w:jc w:val="center"/>
            </w:pPr>
            <w:r>
              <w:t>036°42'51"</w:t>
            </w:r>
          </w:p>
        </w:tc>
      </w:tr>
      <w:tr w:rsidR="006A594C">
        <w:tc>
          <w:tcPr>
            <w:tcW w:w="624" w:type="dxa"/>
          </w:tcPr>
          <w:p w:rsidR="006A594C" w:rsidRDefault="006A594C">
            <w:pPr>
              <w:pStyle w:val="ConsPlusNormal"/>
              <w:jc w:val="center"/>
            </w:pPr>
            <w:r>
              <w:t>31</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32</w:t>
            </w:r>
          </w:p>
        </w:tc>
        <w:tc>
          <w:tcPr>
            <w:tcW w:w="1559" w:type="dxa"/>
          </w:tcPr>
          <w:p w:rsidR="006A594C" w:rsidRDefault="006A594C">
            <w:pPr>
              <w:pStyle w:val="ConsPlusNormal"/>
              <w:jc w:val="center"/>
            </w:pPr>
            <w:r>
              <w:t>44,22</w:t>
            </w:r>
          </w:p>
        </w:tc>
        <w:tc>
          <w:tcPr>
            <w:tcW w:w="3503" w:type="dxa"/>
          </w:tcPr>
          <w:p w:rsidR="006A594C" w:rsidRDefault="006A594C">
            <w:pPr>
              <w:pStyle w:val="ConsPlusNormal"/>
              <w:jc w:val="center"/>
            </w:pPr>
            <w:r>
              <w:t>036°55'09"</w:t>
            </w:r>
          </w:p>
        </w:tc>
      </w:tr>
      <w:tr w:rsidR="006A594C">
        <w:tc>
          <w:tcPr>
            <w:tcW w:w="624" w:type="dxa"/>
          </w:tcPr>
          <w:p w:rsidR="006A594C" w:rsidRDefault="006A594C">
            <w:pPr>
              <w:pStyle w:val="ConsPlusNormal"/>
              <w:jc w:val="center"/>
            </w:pPr>
            <w:r>
              <w:t>32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33</w:t>
            </w:r>
          </w:p>
        </w:tc>
        <w:tc>
          <w:tcPr>
            <w:tcW w:w="1559" w:type="dxa"/>
          </w:tcPr>
          <w:p w:rsidR="006A594C" w:rsidRDefault="006A594C">
            <w:pPr>
              <w:pStyle w:val="ConsPlusNormal"/>
              <w:jc w:val="center"/>
            </w:pPr>
            <w:r>
              <w:t>10,85</w:t>
            </w:r>
          </w:p>
        </w:tc>
        <w:tc>
          <w:tcPr>
            <w:tcW w:w="3503" w:type="dxa"/>
          </w:tcPr>
          <w:p w:rsidR="006A594C" w:rsidRDefault="006A594C">
            <w:pPr>
              <w:pStyle w:val="ConsPlusNormal"/>
              <w:jc w:val="center"/>
            </w:pPr>
            <w:r>
              <w:t>310°44'20"</w:t>
            </w:r>
          </w:p>
        </w:tc>
      </w:tr>
      <w:tr w:rsidR="006A594C">
        <w:tc>
          <w:tcPr>
            <w:tcW w:w="624" w:type="dxa"/>
          </w:tcPr>
          <w:p w:rsidR="006A594C" w:rsidRDefault="006A594C">
            <w:pPr>
              <w:pStyle w:val="ConsPlusNormal"/>
              <w:jc w:val="center"/>
            </w:pPr>
            <w:r>
              <w:t>33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34</w:t>
            </w:r>
          </w:p>
        </w:tc>
        <w:tc>
          <w:tcPr>
            <w:tcW w:w="1559" w:type="dxa"/>
          </w:tcPr>
          <w:p w:rsidR="006A594C" w:rsidRDefault="006A594C">
            <w:pPr>
              <w:pStyle w:val="ConsPlusNormal"/>
              <w:jc w:val="center"/>
            </w:pPr>
            <w:r>
              <w:t>12,56</w:t>
            </w:r>
          </w:p>
        </w:tc>
        <w:tc>
          <w:tcPr>
            <w:tcW w:w="3503" w:type="dxa"/>
          </w:tcPr>
          <w:p w:rsidR="006A594C" w:rsidRDefault="006A594C">
            <w:pPr>
              <w:pStyle w:val="ConsPlusNormal"/>
              <w:jc w:val="center"/>
            </w:pPr>
            <w:r>
              <w:t>310°44'23"</w:t>
            </w:r>
          </w:p>
        </w:tc>
      </w:tr>
      <w:tr w:rsidR="006A594C">
        <w:tc>
          <w:tcPr>
            <w:tcW w:w="624" w:type="dxa"/>
          </w:tcPr>
          <w:p w:rsidR="006A594C" w:rsidRDefault="006A594C">
            <w:pPr>
              <w:pStyle w:val="ConsPlusNormal"/>
              <w:jc w:val="center"/>
            </w:pPr>
            <w:r>
              <w:t>34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35</w:t>
            </w:r>
          </w:p>
        </w:tc>
        <w:tc>
          <w:tcPr>
            <w:tcW w:w="1559" w:type="dxa"/>
          </w:tcPr>
          <w:p w:rsidR="006A594C" w:rsidRDefault="006A594C">
            <w:pPr>
              <w:pStyle w:val="ConsPlusNormal"/>
              <w:jc w:val="center"/>
            </w:pPr>
            <w:r>
              <w:t>25,91</w:t>
            </w:r>
          </w:p>
        </w:tc>
        <w:tc>
          <w:tcPr>
            <w:tcW w:w="3503" w:type="dxa"/>
          </w:tcPr>
          <w:p w:rsidR="006A594C" w:rsidRDefault="006A594C">
            <w:pPr>
              <w:pStyle w:val="ConsPlusNormal"/>
              <w:jc w:val="center"/>
            </w:pPr>
            <w:r>
              <w:t>310°44'34"</w:t>
            </w:r>
          </w:p>
        </w:tc>
      </w:tr>
      <w:tr w:rsidR="006A594C">
        <w:tc>
          <w:tcPr>
            <w:tcW w:w="624" w:type="dxa"/>
          </w:tcPr>
          <w:p w:rsidR="006A594C" w:rsidRDefault="006A594C">
            <w:pPr>
              <w:pStyle w:val="ConsPlusNormal"/>
              <w:jc w:val="center"/>
            </w:pPr>
            <w:r>
              <w:t>35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36</w:t>
            </w:r>
          </w:p>
        </w:tc>
        <w:tc>
          <w:tcPr>
            <w:tcW w:w="1559" w:type="dxa"/>
          </w:tcPr>
          <w:p w:rsidR="006A594C" w:rsidRDefault="006A594C">
            <w:pPr>
              <w:pStyle w:val="ConsPlusNormal"/>
              <w:jc w:val="center"/>
            </w:pPr>
            <w:r>
              <w:t>13,81</w:t>
            </w:r>
          </w:p>
        </w:tc>
        <w:tc>
          <w:tcPr>
            <w:tcW w:w="3503" w:type="dxa"/>
          </w:tcPr>
          <w:p w:rsidR="006A594C" w:rsidRDefault="006A594C">
            <w:pPr>
              <w:pStyle w:val="ConsPlusNormal"/>
              <w:jc w:val="center"/>
            </w:pPr>
            <w:r>
              <w:t>039°21'34"</w:t>
            </w:r>
          </w:p>
        </w:tc>
      </w:tr>
      <w:tr w:rsidR="006A594C">
        <w:tc>
          <w:tcPr>
            <w:tcW w:w="624" w:type="dxa"/>
          </w:tcPr>
          <w:p w:rsidR="006A594C" w:rsidRDefault="006A594C">
            <w:pPr>
              <w:pStyle w:val="ConsPlusNormal"/>
              <w:jc w:val="center"/>
            </w:pPr>
            <w:r>
              <w:t>36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37</w:t>
            </w:r>
          </w:p>
        </w:tc>
        <w:tc>
          <w:tcPr>
            <w:tcW w:w="1559" w:type="dxa"/>
          </w:tcPr>
          <w:p w:rsidR="006A594C" w:rsidRDefault="006A594C">
            <w:pPr>
              <w:pStyle w:val="ConsPlusNormal"/>
              <w:jc w:val="center"/>
            </w:pPr>
            <w:r>
              <w:t>35,81</w:t>
            </w:r>
          </w:p>
        </w:tc>
        <w:tc>
          <w:tcPr>
            <w:tcW w:w="3503" w:type="dxa"/>
          </w:tcPr>
          <w:p w:rsidR="006A594C" w:rsidRDefault="006A594C">
            <w:pPr>
              <w:pStyle w:val="ConsPlusNormal"/>
              <w:jc w:val="center"/>
            </w:pPr>
            <w:r>
              <w:t>039°21'25"</w:t>
            </w:r>
          </w:p>
        </w:tc>
      </w:tr>
      <w:tr w:rsidR="006A594C">
        <w:tc>
          <w:tcPr>
            <w:tcW w:w="624" w:type="dxa"/>
          </w:tcPr>
          <w:p w:rsidR="006A594C" w:rsidRDefault="006A594C">
            <w:pPr>
              <w:pStyle w:val="ConsPlusNormal"/>
              <w:jc w:val="center"/>
            </w:pPr>
            <w:r>
              <w:t>37</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w:t>
            </w:r>
          </w:p>
        </w:tc>
        <w:tc>
          <w:tcPr>
            <w:tcW w:w="1559" w:type="dxa"/>
          </w:tcPr>
          <w:p w:rsidR="006A594C" w:rsidRDefault="006A594C">
            <w:pPr>
              <w:pStyle w:val="ConsPlusNormal"/>
              <w:jc w:val="center"/>
            </w:pPr>
            <w:r>
              <w:t>57,10</w:t>
            </w:r>
          </w:p>
        </w:tc>
        <w:tc>
          <w:tcPr>
            <w:tcW w:w="3503" w:type="dxa"/>
          </w:tcPr>
          <w:p w:rsidR="006A594C" w:rsidRDefault="006A594C">
            <w:pPr>
              <w:pStyle w:val="ConsPlusNormal"/>
              <w:jc w:val="center"/>
            </w:pPr>
            <w:r>
              <w:t>311°23'10"</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6"/>
        <w:gridCol w:w="3810"/>
        <w:gridCol w:w="4252"/>
      </w:tblGrid>
      <w:tr w:rsidR="006A594C">
        <w:tc>
          <w:tcPr>
            <w:tcW w:w="976" w:type="dxa"/>
            <w:vAlign w:val="center"/>
          </w:tcPr>
          <w:p w:rsidR="006A594C" w:rsidRDefault="006A594C">
            <w:pPr>
              <w:pStyle w:val="ConsPlusNormal"/>
              <w:jc w:val="center"/>
            </w:pPr>
            <w:r>
              <w:t>N точки</w:t>
            </w:r>
          </w:p>
        </w:tc>
        <w:tc>
          <w:tcPr>
            <w:tcW w:w="3810" w:type="dxa"/>
            <w:vAlign w:val="center"/>
          </w:tcPr>
          <w:p w:rsidR="006A594C" w:rsidRDefault="006A594C">
            <w:pPr>
              <w:pStyle w:val="ConsPlusNormal"/>
              <w:jc w:val="center"/>
            </w:pPr>
            <w:r>
              <w:t>X</w:t>
            </w:r>
          </w:p>
        </w:tc>
        <w:tc>
          <w:tcPr>
            <w:tcW w:w="4252" w:type="dxa"/>
            <w:vAlign w:val="center"/>
          </w:tcPr>
          <w:p w:rsidR="006A594C" w:rsidRDefault="006A594C">
            <w:pPr>
              <w:pStyle w:val="ConsPlusNormal"/>
              <w:jc w:val="center"/>
            </w:pPr>
            <w:r>
              <w:t>Y</w:t>
            </w:r>
          </w:p>
        </w:tc>
      </w:tr>
      <w:tr w:rsidR="006A594C">
        <w:tc>
          <w:tcPr>
            <w:tcW w:w="976" w:type="dxa"/>
            <w:vAlign w:val="center"/>
          </w:tcPr>
          <w:p w:rsidR="006A594C" w:rsidRDefault="006A594C">
            <w:pPr>
              <w:pStyle w:val="ConsPlusNormal"/>
              <w:jc w:val="center"/>
            </w:pPr>
            <w:r>
              <w:t>1</w:t>
            </w:r>
          </w:p>
        </w:tc>
        <w:tc>
          <w:tcPr>
            <w:tcW w:w="3810" w:type="dxa"/>
            <w:vAlign w:val="center"/>
          </w:tcPr>
          <w:p w:rsidR="006A594C" w:rsidRDefault="006A594C">
            <w:pPr>
              <w:pStyle w:val="ConsPlusNormal"/>
              <w:jc w:val="center"/>
            </w:pPr>
            <w:r>
              <w:t>2</w:t>
            </w:r>
          </w:p>
        </w:tc>
        <w:tc>
          <w:tcPr>
            <w:tcW w:w="4252" w:type="dxa"/>
            <w:vAlign w:val="center"/>
          </w:tcPr>
          <w:p w:rsidR="006A594C" w:rsidRDefault="006A594C">
            <w:pPr>
              <w:pStyle w:val="ConsPlusNormal"/>
              <w:jc w:val="center"/>
            </w:pPr>
            <w:r>
              <w:t>3</w:t>
            </w:r>
          </w:p>
        </w:tc>
      </w:tr>
      <w:tr w:rsidR="006A594C">
        <w:tc>
          <w:tcPr>
            <w:tcW w:w="976" w:type="dxa"/>
          </w:tcPr>
          <w:p w:rsidR="006A594C" w:rsidRDefault="006A594C">
            <w:pPr>
              <w:pStyle w:val="ConsPlusNormal"/>
              <w:jc w:val="center"/>
            </w:pPr>
            <w:r>
              <w:t>1</w:t>
            </w:r>
          </w:p>
        </w:tc>
        <w:tc>
          <w:tcPr>
            <w:tcW w:w="3810" w:type="dxa"/>
          </w:tcPr>
          <w:p w:rsidR="006A594C" w:rsidRDefault="006A594C">
            <w:pPr>
              <w:pStyle w:val="ConsPlusNormal"/>
              <w:jc w:val="center"/>
            </w:pPr>
            <w:r>
              <w:t>519328,47</w:t>
            </w:r>
          </w:p>
        </w:tc>
        <w:tc>
          <w:tcPr>
            <w:tcW w:w="4252" w:type="dxa"/>
          </w:tcPr>
          <w:p w:rsidR="006A594C" w:rsidRDefault="006A594C">
            <w:pPr>
              <w:pStyle w:val="ConsPlusNormal"/>
              <w:jc w:val="center"/>
            </w:pPr>
            <w:r>
              <w:t>2234457,02</w:t>
            </w:r>
          </w:p>
        </w:tc>
      </w:tr>
      <w:tr w:rsidR="006A594C">
        <w:tc>
          <w:tcPr>
            <w:tcW w:w="976" w:type="dxa"/>
          </w:tcPr>
          <w:p w:rsidR="006A594C" w:rsidRDefault="006A594C">
            <w:pPr>
              <w:pStyle w:val="ConsPlusNormal"/>
              <w:jc w:val="center"/>
            </w:pPr>
            <w:r>
              <w:t>2</w:t>
            </w:r>
          </w:p>
        </w:tc>
        <w:tc>
          <w:tcPr>
            <w:tcW w:w="3810" w:type="dxa"/>
          </w:tcPr>
          <w:p w:rsidR="006A594C" w:rsidRDefault="006A594C">
            <w:pPr>
              <w:pStyle w:val="ConsPlusNormal"/>
              <w:jc w:val="center"/>
            </w:pPr>
            <w:r>
              <w:t>519443,28</w:t>
            </w:r>
          </w:p>
        </w:tc>
        <w:tc>
          <w:tcPr>
            <w:tcW w:w="4252" w:type="dxa"/>
          </w:tcPr>
          <w:p w:rsidR="006A594C" w:rsidRDefault="006A594C">
            <w:pPr>
              <w:pStyle w:val="ConsPlusNormal"/>
              <w:jc w:val="center"/>
            </w:pPr>
            <w:r>
              <w:t>2234538,05</w:t>
            </w:r>
          </w:p>
        </w:tc>
      </w:tr>
      <w:tr w:rsidR="006A594C">
        <w:tc>
          <w:tcPr>
            <w:tcW w:w="976" w:type="dxa"/>
          </w:tcPr>
          <w:p w:rsidR="006A594C" w:rsidRDefault="006A594C">
            <w:pPr>
              <w:pStyle w:val="ConsPlusNormal"/>
              <w:jc w:val="center"/>
            </w:pPr>
            <w:r>
              <w:t>3</w:t>
            </w:r>
          </w:p>
        </w:tc>
        <w:tc>
          <w:tcPr>
            <w:tcW w:w="3810" w:type="dxa"/>
          </w:tcPr>
          <w:p w:rsidR="006A594C" w:rsidRDefault="006A594C">
            <w:pPr>
              <w:pStyle w:val="ConsPlusNormal"/>
              <w:jc w:val="center"/>
            </w:pPr>
            <w:r>
              <w:t>519439,98</w:t>
            </w:r>
          </w:p>
        </w:tc>
        <w:tc>
          <w:tcPr>
            <w:tcW w:w="4252" w:type="dxa"/>
          </w:tcPr>
          <w:p w:rsidR="006A594C" w:rsidRDefault="006A594C">
            <w:pPr>
              <w:pStyle w:val="ConsPlusNormal"/>
              <w:jc w:val="center"/>
            </w:pPr>
            <w:r>
              <w:t>2234541,42</w:t>
            </w:r>
          </w:p>
        </w:tc>
      </w:tr>
      <w:tr w:rsidR="006A594C">
        <w:tc>
          <w:tcPr>
            <w:tcW w:w="976" w:type="dxa"/>
          </w:tcPr>
          <w:p w:rsidR="006A594C" w:rsidRDefault="006A594C">
            <w:pPr>
              <w:pStyle w:val="ConsPlusNormal"/>
              <w:jc w:val="center"/>
            </w:pPr>
            <w:r>
              <w:t>4</w:t>
            </w:r>
          </w:p>
        </w:tc>
        <w:tc>
          <w:tcPr>
            <w:tcW w:w="3810" w:type="dxa"/>
          </w:tcPr>
          <w:p w:rsidR="006A594C" w:rsidRDefault="006A594C">
            <w:pPr>
              <w:pStyle w:val="ConsPlusNormal"/>
              <w:jc w:val="center"/>
            </w:pPr>
            <w:r>
              <w:t>519447,48</w:t>
            </w:r>
          </w:p>
        </w:tc>
        <w:tc>
          <w:tcPr>
            <w:tcW w:w="4252" w:type="dxa"/>
          </w:tcPr>
          <w:p w:rsidR="006A594C" w:rsidRDefault="006A594C">
            <w:pPr>
              <w:pStyle w:val="ConsPlusNormal"/>
              <w:jc w:val="center"/>
            </w:pPr>
            <w:r>
              <w:t>2234547,60</w:t>
            </w:r>
          </w:p>
        </w:tc>
      </w:tr>
      <w:tr w:rsidR="006A594C">
        <w:tc>
          <w:tcPr>
            <w:tcW w:w="976" w:type="dxa"/>
          </w:tcPr>
          <w:p w:rsidR="006A594C" w:rsidRDefault="006A594C">
            <w:pPr>
              <w:pStyle w:val="ConsPlusNormal"/>
              <w:jc w:val="center"/>
            </w:pPr>
            <w:r>
              <w:t>5</w:t>
            </w:r>
          </w:p>
        </w:tc>
        <w:tc>
          <w:tcPr>
            <w:tcW w:w="3810" w:type="dxa"/>
          </w:tcPr>
          <w:p w:rsidR="006A594C" w:rsidRDefault="006A594C">
            <w:pPr>
              <w:pStyle w:val="ConsPlusNormal"/>
              <w:jc w:val="center"/>
            </w:pPr>
            <w:r>
              <w:t>519448,58</w:t>
            </w:r>
          </w:p>
        </w:tc>
        <w:tc>
          <w:tcPr>
            <w:tcW w:w="4252" w:type="dxa"/>
          </w:tcPr>
          <w:p w:rsidR="006A594C" w:rsidRDefault="006A594C">
            <w:pPr>
              <w:pStyle w:val="ConsPlusNormal"/>
              <w:jc w:val="center"/>
            </w:pPr>
            <w:r>
              <w:t>2234546,12</w:t>
            </w:r>
          </w:p>
        </w:tc>
      </w:tr>
      <w:tr w:rsidR="006A594C">
        <w:tc>
          <w:tcPr>
            <w:tcW w:w="976" w:type="dxa"/>
          </w:tcPr>
          <w:p w:rsidR="006A594C" w:rsidRDefault="006A594C">
            <w:pPr>
              <w:pStyle w:val="ConsPlusNormal"/>
              <w:jc w:val="center"/>
            </w:pPr>
            <w:r>
              <w:t>6</w:t>
            </w:r>
          </w:p>
        </w:tc>
        <w:tc>
          <w:tcPr>
            <w:tcW w:w="3810" w:type="dxa"/>
          </w:tcPr>
          <w:p w:rsidR="006A594C" w:rsidRDefault="006A594C">
            <w:pPr>
              <w:pStyle w:val="ConsPlusNormal"/>
              <w:jc w:val="center"/>
            </w:pPr>
            <w:r>
              <w:t>519450,79</w:t>
            </w:r>
          </w:p>
        </w:tc>
        <w:tc>
          <w:tcPr>
            <w:tcW w:w="4252" w:type="dxa"/>
          </w:tcPr>
          <w:p w:rsidR="006A594C" w:rsidRDefault="006A594C">
            <w:pPr>
              <w:pStyle w:val="ConsPlusNormal"/>
              <w:jc w:val="center"/>
            </w:pPr>
            <w:r>
              <w:t>2234543,35</w:t>
            </w:r>
          </w:p>
        </w:tc>
      </w:tr>
      <w:tr w:rsidR="006A594C">
        <w:tc>
          <w:tcPr>
            <w:tcW w:w="976" w:type="dxa"/>
          </w:tcPr>
          <w:p w:rsidR="006A594C" w:rsidRDefault="006A594C">
            <w:pPr>
              <w:pStyle w:val="ConsPlusNormal"/>
              <w:jc w:val="center"/>
            </w:pPr>
            <w:r>
              <w:t>7</w:t>
            </w:r>
          </w:p>
        </w:tc>
        <w:tc>
          <w:tcPr>
            <w:tcW w:w="3810" w:type="dxa"/>
          </w:tcPr>
          <w:p w:rsidR="006A594C" w:rsidRDefault="006A594C">
            <w:pPr>
              <w:pStyle w:val="ConsPlusNormal"/>
              <w:jc w:val="center"/>
            </w:pPr>
            <w:r>
              <w:t>519455,10</w:t>
            </w:r>
          </w:p>
        </w:tc>
        <w:tc>
          <w:tcPr>
            <w:tcW w:w="4252" w:type="dxa"/>
          </w:tcPr>
          <w:p w:rsidR="006A594C" w:rsidRDefault="006A594C">
            <w:pPr>
              <w:pStyle w:val="ConsPlusNormal"/>
              <w:jc w:val="center"/>
            </w:pPr>
            <w:r>
              <w:t>2234537,96</w:t>
            </w:r>
          </w:p>
        </w:tc>
      </w:tr>
      <w:tr w:rsidR="006A594C">
        <w:tc>
          <w:tcPr>
            <w:tcW w:w="976" w:type="dxa"/>
          </w:tcPr>
          <w:p w:rsidR="006A594C" w:rsidRDefault="006A594C">
            <w:pPr>
              <w:pStyle w:val="ConsPlusNormal"/>
              <w:jc w:val="center"/>
            </w:pPr>
            <w:r>
              <w:lastRenderedPageBreak/>
              <w:t>8</w:t>
            </w:r>
          </w:p>
        </w:tc>
        <w:tc>
          <w:tcPr>
            <w:tcW w:w="3810" w:type="dxa"/>
          </w:tcPr>
          <w:p w:rsidR="006A594C" w:rsidRDefault="006A594C">
            <w:pPr>
              <w:pStyle w:val="ConsPlusNormal"/>
              <w:jc w:val="center"/>
            </w:pPr>
            <w:r>
              <w:t>519462,51</w:t>
            </w:r>
          </w:p>
        </w:tc>
        <w:tc>
          <w:tcPr>
            <w:tcW w:w="4252" w:type="dxa"/>
          </w:tcPr>
          <w:p w:rsidR="006A594C" w:rsidRDefault="006A594C">
            <w:pPr>
              <w:pStyle w:val="ConsPlusNormal"/>
              <w:jc w:val="center"/>
            </w:pPr>
            <w:r>
              <w:t>2234543,76</w:t>
            </w:r>
          </w:p>
        </w:tc>
      </w:tr>
      <w:tr w:rsidR="006A594C">
        <w:tc>
          <w:tcPr>
            <w:tcW w:w="976" w:type="dxa"/>
          </w:tcPr>
          <w:p w:rsidR="006A594C" w:rsidRDefault="006A594C">
            <w:pPr>
              <w:pStyle w:val="ConsPlusNormal"/>
              <w:jc w:val="center"/>
            </w:pPr>
            <w:r>
              <w:t>9</w:t>
            </w:r>
          </w:p>
        </w:tc>
        <w:tc>
          <w:tcPr>
            <w:tcW w:w="3810" w:type="dxa"/>
          </w:tcPr>
          <w:p w:rsidR="006A594C" w:rsidRDefault="006A594C">
            <w:pPr>
              <w:pStyle w:val="ConsPlusNormal"/>
              <w:jc w:val="center"/>
            </w:pPr>
            <w:r>
              <w:t>519458,21</w:t>
            </w:r>
          </w:p>
        </w:tc>
        <w:tc>
          <w:tcPr>
            <w:tcW w:w="4252" w:type="dxa"/>
          </w:tcPr>
          <w:p w:rsidR="006A594C" w:rsidRDefault="006A594C">
            <w:pPr>
              <w:pStyle w:val="ConsPlusNormal"/>
              <w:jc w:val="center"/>
            </w:pPr>
            <w:r>
              <w:t>2234548,59</w:t>
            </w:r>
          </w:p>
        </w:tc>
      </w:tr>
      <w:tr w:rsidR="006A594C">
        <w:tc>
          <w:tcPr>
            <w:tcW w:w="976" w:type="dxa"/>
          </w:tcPr>
          <w:p w:rsidR="006A594C" w:rsidRDefault="006A594C">
            <w:pPr>
              <w:pStyle w:val="ConsPlusNormal"/>
              <w:jc w:val="center"/>
            </w:pPr>
            <w:r>
              <w:t>10</w:t>
            </w:r>
          </w:p>
        </w:tc>
        <w:tc>
          <w:tcPr>
            <w:tcW w:w="3810" w:type="dxa"/>
          </w:tcPr>
          <w:p w:rsidR="006A594C" w:rsidRDefault="006A594C">
            <w:pPr>
              <w:pStyle w:val="ConsPlusNormal"/>
              <w:jc w:val="center"/>
            </w:pPr>
            <w:r>
              <w:t>519446,41</w:t>
            </w:r>
          </w:p>
        </w:tc>
        <w:tc>
          <w:tcPr>
            <w:tcW w:w="4252" w:type="dxa"/>
          </w:tcPr>
          <w:p w:rsidR="006A594C" w:rsidRDefault="006A594C">
            <w:pPr>
              <w:pStyle w:val="ConsPlusNormal"/>
              <w:jc w:val="center"/>
            </w:pPr>
            <w:r>
              <w:t>2234564,27</w:t>
            </w:r>
          </w:p>
        </w:tc>
      </w:tr>
      <w:tr w:rsidR="006A594C">
        <w:tc>
          <w:tcPr>
            <w:tcW w:w="976" w:type="dxa"/>
          </w:tcPr>
          <w:p w:rsidR="006A594C" w:rsidRDefault="006A594C">
            <w:pPr>
              <w:pStyle w:val="ConsPlusNormal"/>
              <w:jc w:val="center"/>
            </w:pPr>
            <w:r>
              <w:t>11</w:t>
            </w:r>
          </w:p>
        </w:tc>
        <w:tc>
          <w:tcPr>
            <w:tcW w:w="3810" w:type="dxa"/>
          </w:tcPr>
          <w:p w:rsidR="006A594C" w:rsidRDefault="006A594C">
            <w:pPr>
              <w:pStyle w:val="ConsPlusNormal"/>
              <w:jc w:val="center"/>
            </w:pPr>
            <w:r>
              <w:t>519447,07</w:t>
            </w:r>
          </w:p>
        </w:tc>
        <w:tc>
          <w:tcPr>
            <w:tcW w:w="4252" w:type="dxa"/>
          </w:tcPr>
          <w:p w:rsidR="006A594C" w:rsidRDefault="006A594C">
            <w:pPr>
              <w:pStyle w:val="ConsPlusNormal"/>
              <w:jc w:val="center"/>
            </w:pPr>
            <w:r>
              <w:t>2234564,85</w:t>
            </w:r>
          </w:p>
        </w:tc>
      </w:tr>
      <w:tr w:rsidR="006A594C">
        <w:tc>
          <w:tcPr>
            <w:tcW w:w="976" w:type="dxa"/>
          </w:tcPr>
          <w:p w:rsidR="006A594C" w:rsidRDefault="006A594C">
            <w:pPr>
              <w:pStyle w:val="ConsPlusNormal"/>
              <w:jc w:val="center"/>
            </w:pPr>
            <w:r>
              <w:t>12</w:t>
            </w:r>
          </w:p>
        </w:tc>
        <w:tc>
          <w:tcPr>
            <w:tcW w:w="3810" w:type="dxa"/>
          </w:tcPr>
          <w:p w:rsidR="006A594C" w:rsidRDefault="006A594C">
            <w:pPr>
              <w:pStyle w:val="ConsPlusNormal"/>
              <w:jc w:val="center"/>
            </w:pPr>
            <w:r>
              <w:t>519444,60</w:t>
            </w:r>
          </w:p>
        </w:tc>
        <w:tc>
          <w:tcPr>
            <w:tcW w:w="4252" w:type="dxa"/>
          </w:tcPr>
          <w:p w:rsidR="006A594C" w:rsidRDefault="006A594C">
            <w:pPr>
              <w:pStyle w:val="ConsPlusNormal"/>
              <w:jc w:val="center"/>
            </w:pPr>
            <w:r>
              <w:t>2234567,91</w:t>
            </w:r>
          </w:p>
        </w:tc>
      </w:tr>
      <w:tr w:rsidR="006A594C">
        <w:tc>
          <w:tcPr>
            <w:tcW w:w="976" w:type="dxa"/>
          </w:tcPr>
          <w:p w:rsidR="006A594C" w:rsidRDefault="006A594C">
            <w:pPr>
              <w:pStyle w:val="ConsPlusNormal"/>
              <w:jc w:val="center"/>
            </w:pPr>
            <w:r>
              <w:t>13</w:t>
            </w:r>
          </w:p>
        </w:tc>
        <w:tc>
          <w:tcPr>
            <w:tcW w:w="3810" w:type="dxa"/>
          </w:tcPr>
          <w:p w:rsidR="006A594C" w:rsidRDefault="006A594C">
            <w:pPr>
              <w:pStyle w:val="ConsPlusNormal"/>
              <w:jc w:val="center"/>
            </w:pPr>
            <w:r>
              <w:t>519445,85</w:t>
            </w:r>
          </w:p>
        </w:tc>
        <w:tc>
          <w:tcPr>
            <w:tcW w:w="4252" w:type="dxa"/>
          </w:tcPr>
          <w:p w:rsidR="006A594C" w:rsidRDefault="006A594C">
            <w:pPr>
              <w:pStyle w:val="ConsPlusNormal"/>
              <w:jc w:val="center"/>
            </w:pPr>
            <w:r>
              <w:t>2234568,92</w:t>
            </w:r>
          </w:p>
        </w:tc>
      </w:tr>
      <w:tr w:rsidR="006A594C">
        <w:tc>
          <w:tcPr>
            <w:tcW w:w="976" w:type="dxa"/>
          </w:tcPr>
          <w:p w:rsidR="006A594C" w:rsidRDefault="006A594C">
            <w:pPr>
              <w:pStyle w:val="ConsPlusNormal"/>
              <w:jc w:val="center"/>
            </w:pPr>
            <w:r>
              <w:t>14</w:t>
            </w:r>
          </w:p>
        </w:tc>
        <w:tc>
          <w:tcPr>
            <w:tcW w:w="3810" w:type="dxa"/>
          </w:tcPr>
          <w:p w:rsidR="006A594C" w:rsidRDefault="006A594C">
            <w:pPr>
              <w:pStyle w:val="ConsPlusNormal"/>
              <w:jc w:val="center"/>
            </w:pPr>
            <w:r>
              <w:t>519446,83</w:t>
            </w:r>
          </w:p>
        </w:tc>
        <w:tc>
          <w:tcPr>
            <w:tcW w:w="4252" w:type="dxa"/>
          </w:tcPr>
          <w:p w:rsidR="006A594C" w:rsidRDefault="006A594C">
            <w:pPr>
              <w:pStyle w:val="ConsPlusNormal"/>
              <w:jc w:val="center"/>
            </w:pPr>
            <w:r>
              <w:t>2234569,72</w:t>
            </w:r>
          </w:p>
        </w:tc>
      </w:tr>
      <w:tr w:rsidR="006A594C">
        <w:tc>
          <w:tcPr>
            <w:tcW w:w="976" w:type="dxa"/>
          </w:tcPr>
          <w:p w:rsidR="006A594C" w:rsidRDefault="006A594C">
            <w:pPr>
              <w:pStyle w:val="ConsPlusNormal"/>
              <w:jc w:val="center"/>
            </w:pPr>
            <w:r>
              <w:t>15</w:t>
            </w:r>
          </w:p>
        </w:tc>
        <w:tc>
          <w:tcPr>
            <w:tcW w:w="3810" w:type="dxa"/>
          </w:tcPr>
          <w:p w:rsidR="006A594C" w:rsidRDefault="006A594C">
            <w:pPr>
              <w:pStyle w:val="ConsPlusNormal"/>
              <w:jc w:val="center"/>
            </w:pPr>
            <w:r>
              <w:t>519435,13</w:t>
            </w:r>
          </w:p>
        </w:tc>
        <w:tc>
          <w:tcPr>
            <w:tcW w:w="4252" w:type="dxa"/>
          </w:tcPr>
          <w:p w:rsidR="006A594C" w:rsidRDefault="006A594C">
            <w:pPr>
              <w:pStyle w:val="ConsPlusNormal"/>
              <w:jc w:val="center"/>
            </w:pPr>
            <w:r>
              <w:t>2234584,67</w:t>
            </w:r>
          </w:p>
        </w:tc>
      </w:tr>
      <w:tr w:rsidR="006A594C">
        <w:tc>
          <w:tcPr>
            <w:tcW w:w="976" w:type="dxa"/>
          </w:tcPr>
          <w:p w:rsidR="006A594C" w:rsidRDefault="006A594C">
            <w:pPr>
              <w:pStyle w:val="ConsPlusNormal"/>
              <w:jc w:val="center"/>
            </w:pPr>
            <w:r>
              <w:t>16</w:t>
            </w:r>
          </w:p>
        </w:tc>
        <w:tc>
          <w:tcPr>
            <w:tcW w:w="3810" w:type="dxa"/>
          </w:tcPr>
          <w:p w:rsidR="006A594C" w:rsidRDefault="006A594C">
            <w:pPr>
              <w:pStyle w:val="ConsPlusNormal"/>
              <w:jc w:val="center"/>
            </w:pPr>
            <w:r>
              <w:t>519425,72</w:t>
            </w:r>
          </w:p>
        </w:tc>
        <w:tc>
          <w:tcPr>
            <w:tcW w:w="4252" w:type="dxa"/>
          </w:tcPr>
          <w:p w:rsidR="006A594C" w:rsidRDefault="006A594C">
            <w:pPr>
              <w:pStyle w:val="ConsPlusNormal"/>
              <w:jc w:val="center"/>
            </w:pPr>
            <w:r>
              <w:t>2234596,71</w:t>
            </w:r>
          </w:p>
        </w:tc>
      </w:tr>
      <w:tr w:rsidR="006A594C">
        <w:tc>
          <w:tcPr>
            <w:tcW w:w="976" w:type="dxa"/>
          </w:tcPr>
          <w:p w:rsidR="006A594C" w:rsidRDefault="006A594C">
            <w:pPr>
              <w:pStyle w:val="ConsPlusNormal"/>
              <w:jc w:val="center"/>
            </w:pPr>
            <w:r>
              <w:t>17</w:t>
            </w:r>
          </w:p>
        </w:tc>
        <w:tc>
          <w:tcPr>
            <w:tcW w:w="3810" w:type="dxa"/>
          </w:tcPr>
          <w:p w:rsidR="006A594C" w:rsidRDefault="006A594C">
            <w:pPr>
              <w:pStyle w:val="ConsPlusNormal"/>
              <w:jc w:val="center"/>
            </w:pPr>
            <w:r>
              <w:t>519418,99</w:t>
            </w:r>
          </w:p>
        </w:tc>
        <w:tc>
          <w:tcPr>
            <w:tcW w:w="4252" w:type="dxa"/>
          </w:tcPr>
          <w:p w:rsidR="006A594C" w:rsidRDefault="006A594C">
            <w:pPr>
              <w:pStyle w:val="ConsPlusNormal"/>
              <w:jc w:val="center"/>
            </w:pPr>
            <w:r>
              <w:t>2234605,51</w:t>
            </w:r>
          </w:p>
        </w:tc>
      </w:tr>
      <w:tr w:rsidR="006A594C">
        <w:tc>
          <w:tcPr>
            <w:tcW w:w="976" w:type="dxa"/>
          </w:tcPr>
          <w:p w:rsidR="006A594C" w:rsidRDefault="006A594C">
            <w:pPr>
              <w:pStyle w:val="ConsPlusNormal"/>
              <w:jc w:val="center"/>
            </w:pPr>
            <w:r>
              <w:t>18</w:t>
            </w:r>
          </w:p>
        </w:tc>
        <w:tc>
          <w:tcPr>
            <w:tcW w:w="3810" w:type="dxa"/>
          </w:tcPr>
          <w:p w:rsidR="006A594C" w:rsidRDefault="006A594C">
            <w:pPr>
              <w:pStyle w:val="ConsPlusNormal"/>
              <w:jc w:val="center"/>
            </w:pPr>
            <w:r>
              <w:t>519392,07</w:t>
            </w:r>
          </w:p>
        </w:tc>
        <w:tc>
          <w:tcPr>
            <w:tcW w:w="4252" w:type="dxa"/>
          </w:tcPr>
          <w:p w:rsidR="006A594C" w:rsidRDefault="006A594C">
            <w:pPr>
              <w:pStyle w:val="ConsPlusNormal"/>
              <w:jc w:val="center"/>
            </w:pPr>
            <w:r>
              <w:t>2234640,67</w:t>
            </w:r>
          </w:p>
        </w:tc>
      </w:tr>
      <w:tr w:rsidR="006A594C">
        <w:tc>
          <w:tcPr>
            <w:tcW w:w="976" w:type="dxa"/>
          </w:tcPr>
          <w:p w:rsidR="006A594C" w:rsidRDefault="006A594C">
            <w:pPr>
              <w:pStyle w:val="ConsPlusNormal"/>
              <w:jc w:val="center"/>
            </w:pPr>
            <w:r>
              <w:t>19</w:t>
            </w:r>
          </w:p>
        </w:tc>
        <w:tc>
          <w:tcPr>
            <w:tcW w:w="3810" w:type="dxa"/>
          </w:tcPr>
          <w:p w:rsidR="006A594C" w:rsidRDefault="006A594C">
            <w:pPr>
              <w:pStyle w:val="ConsPlusNormal"/>
              <w:jc w:val="center"/>
            </w:pPr>
            <w:r>
              <w:t>519383,49</w:t>
            </w:r>
          </w:p>
        </w:tc>
        <w:tc>
          <w:tcPr>
            <w:tcW w:w="4252" w:type="dxa"/>
          </w:tcPr>
          <w:p w:rsidR="006A594C" w:rsidRDefault="006A594C">
            <w:pPr>
              <w:pStyle w:val="ConsPlusNormal"/>
              <w:jc w:val="center"/>
            </w:pPr>
            <w:r>
              <w:t>2234651,88</w:t>
            </w:r>
          </w:p>
        </w:tc>
      </w:tr>
      <w:tr w:rsidR="006A594C">
        <w:tc>
          <w:tcPr>
            <w:tcW w:w="976" w:type="dxa"/>
          </w:tcPr>
          <w:p w:rsidR="006A594C" w:rsidRDefault="006A594C">
            <w:pPr>
              <w:pStyle w:val="ConsPlusNormal"/>
              <w:jc w:val="center"/>
            </w:pPr>
            <w:r>
              <w:t>20</w:t>
            </w:r>
          </w:p>
        </w:tc>
        <w:tc>
          <w:tcPr>
            <w:tcW w:w="3810" w:type="dxa"/>
          </w:tcPr>
          <w:p w:rsidR="006A594C" w:rsidRDefault="006A594C">
            <w:pPr>
              <w:pStyle w:val="ConsPlusNormal"/>
              <w:jc w:val="center"/>
            </w:pPr>
            <w:r>
              <w:t>519381,06</w:t>
            </w:r>
          </w:p>
        </w:tc>
        <w:tc>
          <w:tcPr>
            <w:tcW w:w="4252" w:type="dxa"/>
          </w:tcPr>
          <w:p w:rsidR="006A594C" w:rsidRDefault="006A594C">
            <w:pPr>
              <w:pStyle w:val="ConsPlusNormal"/>
              <w:jc w:val="center"/>
            </w:pPr>
            <w:r>
              <w:t>2234655,11</w:t>
            </w:r>
          </w:p>
        </w:tc>
      </w:tr>
      <w:tr w:rsidR="006A594C">
        <w:tc>
          <w:tcPr>
            <w:tcW w:w="976" w:type="dxa"/>
          </w:tcPr>
          <w:p w:rsidR="006A594C" w:rsidRDefault="006A594C">
            <w:pPr>
              <w:pStyle w:val="ConsPlusNormal"/>
              <w:jc w:val="center"/>
            </w:pPr>
            <w:r>
              <w:t>21</w:t>
            </w:r>
          </w:p>
        </w:tc>
        <w:tc>
          <w:tcPr>
            <w:tcW w:w="3810" w:type="dxa"/>
          </w:tcPr>
          <w:p w:rsidR="006A594C" w:rsidRDefault="006A594C">
            <w:pPr>
              <w:pStyle w:val="ConsPlusNormal"/>
              <w:jc w:val="center"/>
            </w:pPr>
            <w:r>
              <w:t>519364,39</w:t>
            </w:r>
          </w:p>
        </w:tc>
        <w:tc>
          <w:tcPr>
            <w:tcW w:w="4252" w:type="dxa"/>
          </w:tcPr>
          <w:p w:rsidR="006A594C" w:rsidRDefault="006A594C">
            <w:pPr>
              <w:pStyle w:val="ConsPlusNormal"/>
              <w:jc w:val="center"/>
            </w:pPr>
            <w:r>
              <w:t>2234669,92</w:t>
            </w:r>
          </w:p>
        </w:tc>
      </w:tr>
      <w:tr w:rsidR="006A594C">
        <w:tc>
          <w:tcPr>
            <w:tcW w:w="976" w:type="dxa"/>
          </w:tcPr>
          <w:p w:rsidR="006A594C" w:rsidRDefault="006A594C">
            <w:pPr>
              <w:pStyle w:val="ConsPlusNormal"/>
              <w:jc w:val="center"/>
            </w:pPr>
            <w:r>
              <w:t>22</w:t>
            </w:r>
          </w:p>
        </w:tc>
        <w:tc>
          <w:tcPr>
            <w:tcW w:w="3810" w:type="dxa"/>
          </w:tcPr>
          <w:p w:rsidR="006A594C" w:rsidRDefault="006A594C">
            <w:pPr>
              <w:pStyle w:val="ConsPlusNormal"/>
              <w:jc w:val="center"/>
            </w:pPr>
            <w:r>
              <w:t>519269,84</w:t>
            </w:r>
          </w:p>
        </w:tc>
        <w:tc>
          <w:tcPr>
            <w:tcW w:w="4252" w:type="dxa"/>
          </w:tcPr>
          <w:p w:rsidR="006A594C" w:rsidRDefault="006A594C">
            <w:pPr>
              <w:pStyle w:val="ConsPlusNormal"/>
              <w:jc w:val="center"/>
            </w:pPr>
            <w:r>
              <w:t>2234595,59</w:t>
            </w:r>
          </w:p>
        </w:tc>
      </w:tr>
      <w:tr w:rsidR="006A594C">
        <w:tc>
          <w:tcPr>
            <w:tcW w:w="976" w:type="dxa"/>
          </w:tcPr>
          <w:p w:rsidR="006A594C" w:rsidRDefault="006A594C">
            <w:pPr>
              <w:pStyle w:val="ConsPlusNormal"/>
              <w:jc w:val="center"/>
            </w:pPr>
            <w:r>
              <w:t>23</w:t>
            </w:r>
          </w:p>
        </w:tc>
        <w:tc>
          <w:tcPr>
            <w:tcW w:w="3810" w:type="dxa"/>
          </w:tcPr>
          <w:p w:rsidR="006A594C" w:rsidRDefault="006A594C">
            <w:pPr>
              <w:pStyle w:val="ConsPlusNormal"/>
              <w:jc w:val="center"/>
            </w:pPr>
            <w:r>
              <w:t>519218,89</w:t>
            </w:r>
          </w:p>
        </w:tc>
        <w:tc>
          <w:tcPr>
            <w:tcW w:w="4252" w:type="dxa"/>
          </w:tcPr>
          <w:p w:rsidR="006A594C" w:rsidRDefault="006A594C">
            <w:pPr>
              <w:pStyle w:val="ConsPlusNormal"/>
              <w:jc w:val="center"/>
            </w:pPr>
            <w:r>
              <w:t>2234555,61</w:t>
            </w:r>
          </w:p>
        </w:tc>
      </w:tr>
      <w:tr w:rsidR="006A594C">
        <w:tc>
          <w:tcPr>
            <w:tcW w:w="976" w:type="dxa"/>
          </w:tcPr>
          <w:p w:rsidR="006A594C" w:rsidRDefault="006A594C">
            <w:pPr>
              <w:pStyle w:val="ConsPlusNormal"/>
              <w:jc w:val="center"/>
            </w:pPr>
            <w:r>
              <w:t>24</w:t>
            </w:r>
          </w:p>
        </w:tc>
        <w:tc>
          <w:tcPr>
            <w:tcW w:w="3810" w:type="dxa"/>
          </w:tcPr>
          <w:p w:rsidR="006A594C" w:rsidRDefault="006A594C">
            <w:pPr>
              <w:pStyle w:val="ConsPlusNormal"/>
              <w:jc w:val="center"/>
            </w:pPr>
            <w:r>
              <w:t>519116,58</w:t>
            </w:r>
          </w:p>
        </w:tc>
        <w:tc>
          <w:tcPr>
            <w:tcW w:w="4252" w:type="dxa"/>
          </w:tcPr>
          <w:p w:rsidR="006A594C" w:rsidRDefault="006A594C">
            <w:pPr>
              <w:pStyle w:val="ConsPlusNormal"/>
              <w:jc w:val="center"/>
            </w:pPr>
            <w:r>
              <w:t>2234475,31</w:t>
            </w:r>
          </w:p>
        </w:tc>
      </w:tr>
      <w:tr w:rsidR="006A594C">
        <w:tc>
          <w:tcPr>
            <w:tcW w:w="976" w:type="dxa"/>
          </w:tcPr>
          <w:p w:rsidR="006A594C" w:rsidRDefault="006A594C">
            <w:pPr>
              <w:pStyle w:val="ConsPlusNormal"/>
              <w:jc w:val="center"/>
            </w:pPr>
            <w:r>
              <w:t>25</w:t>
            </w:r>
          </w:p>
        </w:tc>
        <w:tc>
          <w:tcPr>
            <w:tcW w:w="3810" w:type="dxa"/>
          </w:tcPr>
          <w:p w:rsidR="006A594C" w:rsidRDefault="006A594C">
            <w:pPr>
              <w:pStyle w:val="ConsPlusNormal"/>
              <w:jc w:val="center"/>
            </w:pPr>
            <w:r>
              <w:t>519083,04</w:t>
            </w:r>
          </w:p>
        </w:tc>
        <w:tc>
          <w:tcPr>
            <w:tcW w:w="4252" w:type="dxa"/>
          </w:tcPr>
          <w:p w:rsidR="006A594C" w:rsidRDefault="006A594C">
            <w:pPr>
              <w:pStyle w:val="ConsPlusNormal"/>
              <w:jc w:val="center"/>
            </w:pPr>
            <w:r>
              <w:t>2234448,99</w:t>
            </w:r>
          </w:p>
        </w:tc>
      </w:tr>
      <w:tr w:rsidR="006A594C">
        <w:tc>
          <w:tcPr>
            <w:tcW w:w="976" w:type="dxa"/>
          </w:tcPr>
          <w:p w:rsidR="006A594C" w:rsidRDefault="006A594C">
            <w:pPr>
              <w:pStyle w:val="ConsPlusNormal"/>
              <w:jc w:val="center"/>
            </w:pPr>
            <w:r>
              <w:t>26</w:t>
            </w:r>
          </w:p>
        </w:tc>
        <w:tc>
          <w:tcPr>
            <w:tcW w:w="3810" w:type="dxa"/>
          </w:tcPr>
          <w:p w:rsidR="006A594C" w:rsidRDefault="006A594C">
            <w:pPr>
              <w:pStyle w:val="ConsPlusNormal"/>
              <w:jc w:val="center"/>
            </w:pPr>
            <w:r>
              <w:t>519050,10</w:t>
            </w:r>
          </w:p>
        </w:tc>
        <w:tc>
          <w:tcPr>
            <w:tcW w:w="4252" w:type="dxa"/>
          </w:tcPr>
          <w:p w:rsidR="006A594C" w:rsidRDefault="006A594C">
            <w:pPr>
              <w:pStyle w:val="ConsPlusNormal"/>
              <w:jc w:val="center"/>
            </w:pPr>
            <w:r>
              <w:t>2234423,15</w:t>
            </w:r>
          </w:p>
        </w:tc>
      </w:tr>
      <w:tr w:rsidR="006A594C">
        <w:tc>
          <w:tcPr>
            <w:tcW w:w="976" w:type="dxa"/>
          </w:tcPr>
          <w:p w:rsidR="006A594C" w:rsidRDefault="006A594C">
            <w:pPr>
              <w:pStyle w:val="ConsPlusNormal"/>
              <w:jc w:val="center"/>
            </w:pPr>
            <w:r>
              <w:t>27</w:t>
            </w:r>
          </w:p>
        </w:tc>
        <w:tc>
          <w:tcPr>
            <w:tcW w:w="3810" w:type="dxa"/>
          </w:tcPr>
          <w:p w:rsidR="006A594C" w:rsidRDefault="006A594C">
            <w:pPr>
              <w:pStyle w:val="ConsPlusNormal"/>
              <w:jc w:val="center"/>
            </w:pPr>
            <w:r>
              <w:t>519040,19</w:t>
            </w:r>
          </w:p>
        </w:tc>
        <w:tc>
          <w:tcPr>
            <w:tcW w:w="4252" w:type="dxa"/>
          </w:tcPr>
          <w:p w:rsidR="006A594C" w:rsidRDefault="006A594C">
            <w:pPr>
              <w:pStyle w:val="ConsPlusNormal"/>
              <w:jc w:val="center"/>
            </w:pPr>
            <w:r>
              <w:t>2234414,96</w:t>
            </w:r>
          </w:p>
        </w:tc>
      </w:tr>
      <w:tr w:rsidR="006A594C">
        <w:tc>
          <w:tcPr>
            <w:tcW w:w="976" w:type="dxa"/>
          </w:tcPr>
          <w:p w:rsidR="006A594C" w:rsidRDefault="006A594C">
            <w:pPr>
              <w:pStyle w:val="ConsPlusNormal"/>
              <w:jc w:val="center"/>
            </w:pPr>
            <w:r>
              <w:t>28</w:t>
            </w:r>
          </w:p>
        </w:tc>
        <w:tc>
          <w:tcPr>
            <w:tcW w:w="3810" w:type="dxa"/>
          </w:tcPr>
          <w:p w:rsidR="006A594C" w:rsidRDefault="006A594C">
            <w:pPr>
              <w:pStyle w:val="ConsPlusNormal"/>
              <w:jc w:val="center"/>
            </w:pPr>
            <w:r>
              <w:t>519089,75</w:t>
            </w:r>
          </w:p>
        </w:tc>
        <w:tc>
          <w:tcPr>
            <w:tcW w:w="4252" w:type="dxa"/>
          </w:tcPr>
          <w:p w:rsidR="006A594C" w:rsidRDefault="006A594C">
            <w:pPr>
              <w:pStyle w:val="ConsPlusNormal"/>
              <w:jc w:val="center"/>
            </w:pPr>
            <w:r>
              <w:t>2234391,48</w:t>
            </w:r>
          </w:p>
        </w:tc>
      </w:tr>
      <w:tr w:rsidR="006A594C">
        <w:tc>
          <w:tcPr>
            <w:tcW w:w="976" w:type="dxa"/>
          </w:tcPr>
          <w:p w:rsidR="006A594C" w:rsidRDefault="006A594C">
            <w:pPr>
              <w:pStyle w:val="ConsPlusNormal"/>
              <w:jc w:val="center"/>
            </w:pPr>
            <w:r>
              <w:t>29</w:t>
            </w:r>
          </w:p>
        </w:tc>
        <w:tc>
          <w:tcPr>
            <w:tcW w:w="3810" w:type="dxa"/>
          </w:tcPr>
          <w:p w:rsidR="006A594C" w:rsidRDefault="006A594C">
            <w:pPr>
              <w:pStyle w:val="ConsPlusNormal"/>
              <w:jc w:val="center"/>
            </w:pPr>
            <w:r>
              <w:t>519136,18</w:t>
            </w:r>
          </w:p>
        </w:tc>
        <w:tc>
          <w:tcPr>
            <w:tcW w:w="4252" w:type="dxa"/>
          </w:tcPr>
          <w:p w:rsidR="006A594C" w:rsidRDefault="006A594C">
            <w:pPr>
              <w:pStyle w:val="ConsPlusNormal"/>
              <w:jc w:val="center"/>
            </w:pPr>
            <w:r>
              <w:t>2234443,12</w:t>
            </w:r>
          </w:p>
        </w:tc>
      </w:tr>
      <w:tr w:rsidR="006A594C">
        <w:tc>
          <w:tcPr>
            <w:tcW w:w="976" w:type="dxa"/>
          </w:tcPr>
          <w:p w:rsidR="006A594C" w:rsidRDefault="006A594C">
            <w:pPr>
              <w:pStyle w:val="ConsPlusNormal"/>
              <w:jc w:val="center"/>
            </w:pPr>
            <w:r>
              <w:t>30</w:t>
            </w:r>
          </w:p>
        </w:tc>
        <w:tc>
          <w:tcPr>
            <w:tcW w:w="3810" w:type="dxa"/>
          </w:tcPr>
          <w:p w:rsidR="006A594C" w:rsidRDefault="006A594C">
            <w:pPr>
              <w:pStyle w:val="ConsPlusNormal"/>
              <w:jc w:val="center"/>
            </w:pPr>
            <w:r>
              <w:t>519149,41</w:t>
            </w:r>
          </w:p>
        </w:tc>
        <w:tc>
          <w:tcPr>
            <w:tcW w:w="4252" w:type="dxa"/>
          </w:tcPr>
          <w:p w:rsidR="006A594C" w:rsidRDefault="006A594C">
            <w:pPr>
              <w:pStyle w:val="ConsPlusNormal"/>
              <w:jc w:val="center"/>
            </w:pPr>
            <w:r>
              <w:t>2234452,80</w:t>
            </w:r>
          </w:p>
        </w:tc>
      </w:tr>
      <w:tr w:rsidR="006A594C">
        <w:tc>
          <w:tcPr>
            <w:tcW w:w="976" w:type="dxa"/>
          </w:tcPr>
          <w:p w:rsidR="006A594C" w:rsidRDefault="006A594C">
            <w:pPr>
              <w:pStyle w:val="ConsPlusNormal"/>
              <w:jc w:val="center"/>
            </w:pPr>
            <w:r>
              <w:t>31</w:t>
            </w:r>
          </w:p>
        </w:tc>
        <w:tc>
          <w:tcPr>
            <w:tcW w:w="3810" w:type="dxa"/>
          </w:tcPr>
          <w:p w:rsidR="006A594C" w:rsidRDefault="006A594C">
            <w:pPr>
              <w:pStyle w:val="ConsPlusNormal"/>
              <w:jc w:val="center"/>
            </w:pPr>
            <w:r>
              <w:t>519184,81</w:t>
            </w:r>
          </w:p>
        </w:tc>
        <w:tc>
          <w:tcPr>
            <w:tcW w:w="4252" w:type="dxa"/>
          </w:tcPr>
          <w:p w:rsidR="006A594C" w:rsidRDefault="006A594C">
            <w:pPr>
              <w:pStyle w:val="ConsPlusNormal"/>
              <w:jc w:val="center"/>
            </w:pPr>
            <w:r>
              <w:t>2234479,20</w:t>
            </w:r>
          </w:p>
        </w:tc>
      </w:tr>
      <w:tr w:rsidR="006A594C">
        <w:tc>
          <w:tcPr>
            <w:tcW w:w="976" w:type="dxa"/>
          </w:tcPr>
          <w:p w:rsidR="006A594C" w:rsidRDefault="006A594C">
            <w:pPr>
              <w:pStyle w:val="ConsPlusNormal"/>
              <w:jc w:val="center"/>
            </w:pPr>
            <w:r>
              <w:t>32</w:t>
            </w:r>
          </w:p>
        </w:tc>
        <w:tc>
          <w:tcPr>
            <w:tcW w:w="3810" w:type="dxa"/>
          </w:tcPr>
          <w:p w:rsidR="006A594C" w:rsidRDefault="006A594C">
            <w:pPr>
              <w:pStyle w:val="ConsPlusNormal"/>
              <w:jc w:val="center"/>
            </w:pPr>
            <w:r>
              <w:t>519220,16</w:t>
            </w:r>
          </w:p>
        </w:tc>
        <w:tc>
          <w:tcPr>
            <w:tcW w:w="4252" w:type="dxa"/>
          </w:tcPr>
          <w:p w:rsidR="006A594C" w:rsidRDefault="006A594C">
            <w:pPr>
              <w:pStyle w:val="ConsPlusNormal"/>
              <w:jc w:val="center"/>
            </w:pPr>
            <w:r>
              <w:t>2234505,76</w:t>
            </w:r>
          </w:p>
        </w:tc>
      </w:tr>
      <w:tr w:rsidR="006A594C">
        <w:tc>
          <w:tcPr>
            <w:tcW w:w="976" w:type="dxa"/>
          </w:tcPr>
          <w:p w:rsidR="006A594C" w:rsidRDefault="006A594C">
            <w:pPr>
              <w:pStyle w:val="ConsPlusNormal"/>
              <w:jc w:val="center"/>
            </w:pPr>
            <w:r>
              <w:t>33</w:t>
            </w:r>
          </w:p>
        </w:tc>
        <w:tc>
          <w:tcPr>
            <w:tcW w:w="3810" w:type="dxa"/>
          </w:tcPr>
          <w:p w:rsidR="006A594C" w:rsidRDefault="006A594C">
            <w:pPr>
              <w:pStyle w:val="ConsPlusNormal"/>
              <w:jc w:val="center"/>
            </w:pPr>
            <w:r>
              <w:t>519227,24</w:t>
            </w:r>
          </w:p>
        </w:tc>
        <w:tc>
          <w:tcPr>
            <w:tcW w:w="4252" w:type="dxa"/>
          </w:tcPr>
          <w:p w:rsidR="006A594C" w:rsidRDefault="006A594C">
            <w:pPr>
              <w:pStyle w:val="ConsPlusNormal"/>
              <w:jc w:val="center"/>
            </w:pPr>
            <w:r>
              <w:t>2234497,54</w:t>
            </w:r>
          </w:p>
        </w:tc>
      </w:tr>
      <w:tr w:rsidR="006A594C">
        <w:tc>
          <w:tcPr>
            <w:tcW w:w="976" w:type="dxa"/>
          </w:tcPr>
          <w:p w:rsidR="006A594C" w:rsidRDefault="006A594C">
            <w:pPr>
              <w:pStyle w:val="ConsPlusNormal"/>
              <w:jc w:val="center"/>
            </w:pPr>
            <w:r>
              <w:t>34</w:t>
            </w:r>
          </w:p>
        </w:tc>
        <w:tc>
          <w:tcPr>
            <w:tcW w:w="3810" w:type="dxa"/>
          </w:tcPr>
          <w:p w:rsidR="006A594C" w:rsidRDefault="006A594C">
            <w:pPr>
              <w:pStyle w:val="ConsPlusNormal"/>
              <w:jc w:val="center"/>
            </w:pPr>
            <w:r>
              <w:t>519235,44</w:t>
            </w:r>
          </w:p>
        </w:tc>
        <w:tc>
          <w:tcPr>
            <w:tcW w:w="4252" w:type="dxa"/>
          </w:tcPr>
          <w:p w:rsidR="006A594C" w:rsidRDefault="006A594C">
            <w:pPr>
              <w:pStyle w:val="ConsPlusNormal"/>
              <w:jc w:val="center"/>
            </w:pPr>
            <w:r>
              <w:t>2234488,02</w:t>
            </w:r>
          </w:p>
        </w:tc>
      </w:tr>
      <w:tr w:rsidR="006A594C">
        <w:tc>
          <w:tcPr>
            <w:tcW w:w="976" w:type="dxa"/>
          </w:tcPr>
          <w:p w:rsidR="006A594C" w:rsidRDefault="006A594C">
            <w:pPr>
              <w:pStyle w:val="ConsPlusNormal"/>
              <w:jc w:val="center"/>
            </w:pPr>
            <w:r>
              <w:t>35</w:t>
            </w:r>
          </w:p>
        </w:tc>
        <w:tc>
          <w:tcPr>
            <w:tcW w:w="3810" w:type="dxa"/>
          </w:tcPr>
          <w:p w:rsidR="006A594C" w:rsidRDefault="006A594C">
            <w:pPr>
              <w:pStyle w:val="ConsPlusNormal"/>
              <w:jc w:val="center"/>
            </w:pPr>
            <w:r>
              <w:t>519252,35</w:t>
            </w:r>
          </w:p>
        </w:tc>
        <w:tc>
          <w:tcPr>
            <w:tcW w:w="4252" w:type="dxa"/>
          </w:tcPr>
          <w:p w:rsidR="006A594C" w:rsidRDefault="006A594C">
            <w:pPr>
              <w:pStyle w:val="ConsPlusNormal"/>
              <w:jc w:val="center"/>
            </w:pPr>
            <w:r>
              <w:t>2234468,39</w:t>
            </w:r>
          </w:p>
        </w:tc>
      </w:tr>
      <w:tr w:rsidR="006A594C">
        <w:tc>
          <w:tcPr>
            <w:tcW w:w="976" w:type="dxa"/>
          </w:tcPr>
          <w:p w:rsidR="006A594C" w:rsidRDefault="006A594C">
            <w:pPr>
              <w:pStyle w:val="ConsPlusNormal"/>
              <w:jc w:val="center"/>
            </w:pPr>
            <w:r>
              <w:t>36</w:t>
            </w:r>
          </w:p>
        </w:tc>
        <w:tc>
          <w:tcPr>
            <w:tcW w:w="3810" w:type="dxa"/>
          </w:tcPr>
          <w:p w:rsidR="006A594C" w:rsidRDefault="006A594C">
            <w:pPr>
              <w:pStyle w:val="ConsPlusNormal"/>
              <w:jc w:val="center"/>
            </w:pPr>
            <w:r>
              <w:t>519263,03</w:t>
            </w:r>
          </w:p>
        </w:tc>
        <w:tc>
          <w:tcPr>
            <w:tcW w:w="4252" w:type="dxa"/>
          </w:tcPr>
          <w:p w:rsidR="006A594C" w:rsidRDefault="006A594C">
            <w:pPr>
              <w:pStyle w:val="ConsPlusNormal"/>
              <w:jc w:val="center"/>
            </w:pPr>
            <w:r>
              <w:t>2234477,15</w:t>
            </w:r>
          </w:p>
        </w:tc>
      </w:tr>
      <w:tr w:rsidR="006A594C">
        <w:tc>
          <w:tcPr>
            <w:tcW w:w="976" w:type="dxa"/>
          </w:tcPr>
          <w:p w:rsidR="006A594C" w:rsidRDefault="006A594C">
            <w:pPr>
              <w:pStyle w:val="ConsPlusNormal"/>
              <w:jc w:val="center"/>
            </w:pPr>
            <w:r>
              <w:t>37</w:t>
            </w:r>
          </w:p>
        </w:tc>
        <w:tc>
          <w:tcPr>
            <w:tcW w:w="3810" w:type="dxa"/>
          </w:tcPr>
          <w:p w:rsidR="006A594C" w:rsidRDefault="006A594C">
            <w:pPr>
              <w:pStyle w:val="ConsPlusNormal"/>
              <w:jc w:val="center"/>
            </w:pPr>
            <w:r>
              <w:t>519290,72</w:t>
            </w:r>
          </w:p>
        </w:tc>
        <w:tc>
          <w:tcPr>
            <w:tcW w:w="4252" w:type="dxa"/>
          </w:tcPr>
          <w:p w:rsidR="006A594C" w:rsidRDefault="006A594C">
            <w:pPr>
              <w:pStyle w:val="ConsPlusNormal"/>
              <w:jc w:val="center"/>
            </w:pPr>
            <w:r>
              <w:t>2234499,86</w:t>
            </w:r>
          </w:p>
        </w:tc>
      </w:tr>
      <w:tr w:rsidR="006A594C">
        <w:tc>
          <w:tcPr>
            <w:tcW w:w="976" w:type="dxa"/>
          </w:tcPr>
          <w:p w:rsidR="006A594C" w:rsidRDefault="006A594C">
            <w:pPr>
              <w:pStyle w:val="ConsPlusNormal"/>
              <w:jc w:val="center"/>
            </w:pPr>
            <w:r>
              <w:lastRenderedPageBreak/>
              <w:t>1</w:t>
            </w:r>
          </w:p>
        </w:tc>
        <w:tc>
          <w:tcPr>
            <w:tcW w:w="3810" w:type="dxa"/>
          </w:tcPr>
          <w:p w:rsidR="006A594C" w:rsidRDefault="006A594C">
            <w:pPr>
              <w:pStyle w:val="ConsPlusNormal"/>
              <w:jc w:val="center"/>
            </w:pPr>
            <w:r>
              <w:t>519328,47</w:t>
            </w:r>
          </w:p>
        </w:tc>
        <w:tc>
          <w:tcPr>
            <w:tcW w:w="4252" w:type="dxa"/>
          </w:tcPr>
          <w:p w:rsidR="006A594C" w:rsidRDefault="006A594C">
            <w:pPr>
              <w:pStyle w:val="ConsPlusNormal"/>
              <w:jc w:val="center"/>
            </w:pPr>
            <w:r>
              <w:t>2234457,02</w:t>
            </w:r>
          </w:p>
        </w:tc>
      </w:tr>
    </w:tbl>
    <w:p w:rsidR="006A594C" w:rsidRDefault="006A594C">
      <w:pPr>
        <w:pStyle w:val="ConsPlusNormal"/>
        <w:jc w:val="both"/>
      </w:pPr>
    </w:p>
    <w:p w:rsidR="006A594C" w:rsidRDefault="006A594C">
      <w:pPr>
        <w:pStyle w:val="ConsPlusNormal"/>
        <w:ind w:firstLine="540"/>
        <w:jc w:val="both"/>
      </w:pPr>
      <w:r>
        <w:t>1.1.2. подзона ЗРЗ-151Г-2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03"/>
      </w:tblGrid>
      <w:tr w:rsidR="006A594C">
        <w:tc>
          <w:tcPr>
            <w:tcW w:w="624" w:type="dxa"/>
            <w:vAlign w:val="center"/>
          </w:tcPr>
          <w:p w:rsidR="006A594C" w:rsidRDefault="006A594C">
            <w:pPr>
              <w:pStyle w:val="ConsPlusNormal"/>
              <w:jc w:val="center"/>
            </w:pPr>
            <w:r>
              <w:t>N п/п</w:t>
            </w:r>
          </w:p>
        </w:tc>
        <w:tc>
          <w:tcPr>
            <w:tcW w:w="2211" w:type="dxa"/>
            <w:vAlign w:val="center"/>
          </w:tcPr>
          <w:p w:rsidR="006A594C" w:rsidRDefault="006A594C">
            <w:pPr>
              <w:pStyle w:val="ConsPlusNormal"/>
              <w:jc w:val="center"/>
            </w:pPr>
            <w:r>
              <w:t>Описание</w:t>
            </w:r>
          </w:p>
        </w:tc>
        <w:tc>
          <w:tcPr>
            <w:tcW w:w="1134" w:type="dxa"/>
            <w:vAlign w:val="center"/>
          </w:tcPr>
          <w:p w:rsidR="006A594C" w:rsidRDefault="006A594C">
            <w:pPr>
              <w:pStyle w:val="ConsPlusNormal"/>
              <w:jc w:val="center"/>
            </w:pPr>
            <w:r>
              <w:t>N точки</w:t>
            </w:r>
          </w:p>
        </w:tc>
        <w:tc>
          <w:tcPr>
            <w:tcW w:w="1559" w:type="dxa"/>
            <w:vAlign w:val="center"/>
          </w:tcPr>
          <w:p w:rsidR="006A594C" w:rsidRDefault="006A594C">
            <w:pPr>
              <w:pStyle w:val="ConsPlusNormal"/>
              <w:jc w:val="center"/>
            </w:pPr>
            <w:r>
              <w:t>Расстояние до точки, метры</w:t>
            </w:r>
          </w:p>
        </w:tc>
        <w:tc>
          <w:tcPr>
            <w:tcW w:w="3503" w:type="dxa"/>
            <w:vAlign w:val="center"/>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2</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4</w:t>
            </w:r>
          </w:p>
        </w:tc>
        <w:tc>
          <w:tcPr>
            <w:tcW w:w="3503" w:type="dxa"/>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2</w:t>
            </w:r>
          </w:p>
        </w:tc>
        <w:tc>
          <w:tcPr>
            <w:tcW w:w="1559" w:type="dxa"/>
          </w:tcPr>
          <w:p w:rsidR="006A594C" w:rsidRDefault="006A594C">
            <w:pPr>
              <w:pStyle w:val="ConsPlusNormal"/>
              <w:jc w:val="center"/>
            </w:pPr>
            <w:r>
              <w:t>16,65</w:t>
            </w:r>
          </w:p>
        </w:tc>
        <w:tc>
          <w:tcPr>
            <w:tcW w:w="3503" w:type="dxa"/>
          </w:tcPr>
          <w:p w:rsidR="006A594C" w:rsidRDefault="006A594C">
            <w:pPr>
              <w:pStyle w:val="ConsPlusNormal"/>
              <w:jc w:val="center"/>
            </w:pPr>
            <w:r>
              <w:t>030°53'35"</w:t>
            </w:r>
          </w:p>
        </w:tc>
      </w:tr>
      <w:tr w:rsidR="006A594C">
        <w:tc>
          <w:tcPr>
            <w:tcW w:w="624" w:type="dxa"/>
          </w:tcPr>
          <w:p w:rsidR="006A594C" w:rsidRDefault="006A594C">
            <w:pPr>
              <w:pStyle w:val="ConsPlusNormal"/>
              <w:jc w:val="center"/>
            </w:pPr>
            <w:r>
              <w:t>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1,25</w:t>
            </w:r>
          </w:p>
        </w:tc>
        <w:tc>
          <w:tcPr>
            <w:tcW w:w="3503" w:type="dxa"/>
          </w:tcPr>
          <w:p w:rsidR="006A594C" w:rsidRDefault="006A594C">
            <w:pPr>
              <w:pStyle w:val="ConsPlusNormal"/>
              <w:jc w:val="center"/>
            </w:pPr>
            <w:r>
              <w:t>022°03'23"</w:t>
            </w:r>
          </w:p>
        </w:tc>
      </w:tr>
      <w:tr w:rsidR="006A594C">
        <w:tc>
          <w:tcPr>
            <w:tcW w:w="624" w:type="dxa"/>
          </w:tcPr>
          <w:p w:rsidR="006A594C" w:rsidRDefault="006A594C">
            <w:pPr>
              <w:pStyle w:val="ConsPlusNormal"/>
              <w:jc w:val="center"/>
            </w:pPr>
            <w:r>
              <w:t>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4</w:t>
            </w:r>
          </w:p>
        </w:tc>
        <w:tc>
          <w:tcPr>
            <w:tcW w:w="1559" w:type="dxa"/>
          </w:tcPr>
          <w:p w:rsidR="006A594C" w:rsidRDefault="006A594C">
            <w:pPr>
              <w:pStyle w:val="ConsPlusNormal"/>
              <w:jc w:val="center"/>
            </w:pPr>
            <w:r>
              <w:t>1,09</w:t>
            </w:r>
          </w:p>
        </w:tc>
        <w:tc>
          <w:tcPr>
            <w:tcW w:w="3503" w:type="dxa"/>
          </w:tcPr>
          <w:p w:rsidR="006A594C" w:rsidRDefault="006A594C">
            <w:pPr>
              <w:pStyle w:val="ConsPlusNormal"/>
              <w:jc w:val="center"/>
            </w:pPr>
            <w:r>
              <w:t>002°06'06"</w:t>
            </w:r>
          </w:p>
        </w:tc>
      </w:tr>
      <w:tr w:rsidR="006A594C">
        <w:tc>
          <w:tcPr>
            <w:tcW w:w="624" w:type="dxa"/>
          </w:tcPr>
          <w:p w:rsidR="006A594C" w:rsidRDefault="006A594C">
            <w:pPr>
              <w:pStyle w:val="ConsPlusNormal"/>
              <w:jc w:val="center"/>
            </w:pPr>
            <w:r>
              <w:t>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5</w:t>
            </w:r>
          </w:p>
        </w:tc>
        <w:tc>
          <w:tcPr>
            <w:tcW w:w="1559" w:type="dxa"/>
          </w:tcPr>
          <w:p w:rsidR="006A594C" w:rsidRDefault="006A594C">
            <w:pPr>
              <w:pStyle w:val="ConsPlusNormal"/>
              <w:jc w:val="center"/>
            </w:pPr>
            <w:r>
              <w:t>3,24</w:t>
            </w:r>
          </w:p>
        </w:tc>
        <w:tc>
          <w:tcPr>
            <w:tcW w:w="3503" w:type="dxa"/>
          </w:tcPr>
          <w:p w:rsidR="006A594C" w:rsidRDefault="006A594C">
            <w:pPr>
              <w:pStyle w:val="ConsPlusNormal"/>
              <w:jc w:val="center"/>
            </w:pPr>
            <w:r>
              <w:t>334°23'04"</w:t>
            </w:r>
          </w:p>
        </w:tc>
      </w:tr>
      <w:tr w:rsidR="006A594C">
        <w:tc>
          <w:tcPr>
            <w:tcW w:w="624" w:type="dxa"/>
          </w:tcPr>
          <w:p w:rsidR="006A594C" w:rsidRDefault="006A594C">
            <w:pPr>
              <w:pStyle w:val="ConsPlusNormal"/>
              <w:jc w:val="center"/>
            </w:pPr>
            <w:r>
              <w:t>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6</w:t>
            </w:r>
          </w:p>
        </w:tc>
        <w:tc>
          <w:tcPr>
            <w:tcW w:w="1559" w:type="dxa"/>
          </w:tcPr>
          <w:p w:rsidR="006A594C" w:rsidRDefault="006A594C">
            <w:pPr>
              <w:pStyle w:val="ConsPlusNormal"/>
              <w:jc w:val="center"/>
            </w:pPr>
            <w:r>
              <w:t>6,57</w:t>
            </w:r>
          </w:p>
        </w:tc>
        <w:tc>
          <w:tcPr>
            <w:tcW w:w="3503" w:type="dxa"/>
          </w:tcPr>
          <w:p w:rsidR="006A594C" w:rsidRDefault="006A594C">
            <w:pPr>
              <w:pStyle w:val="ConsPlusNormal"/>
              <w:jc w:val="center"/>
            </w:pPr>
            <w:r>
              <w:t>038°04'26"</w:t>
            </w:r>
          </w:p>
        </w:tc>
      </w:tr>
      <w:tr w:rsidR="006A594C">
        <w:tc>
          <w:tcPr>
            <w:tcW w:w="624" w:type="dxa"/>
          </w:tcPr>
          <w:p w:rsidR="006A594C" w:rsidRDefault="006A594C">
            <w:pPr>
              <w:pStyle w:val="ConsPlusNormal"/>
              <w:jc w:val="center"/>
            </w:pPr>
            <w:r>
              <w:t>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7</w:t>
            </w:r>
          </w:p>
        </w:tc>
        <w:tc>
          <w:tcPr>
            <w:tcW w:w="1559" w:type="dxa"/>
          </w:tcPr>
          <w:p w:rsidR="006A594C" w:rsidRDefault="006A594C">
            <w:pPr>
              <w:pStyle w:val="ConsPlusNormal"/>
              <w:jc w:val="center"/>
            </w:pPr>
            <w:r>
              <w:t>5,69</w:t>
            </w:r>
          </w:p>
        </w:tc>
        <w:tc>
          <w:tcPr>
            <w:tcW w:w="3503" w:type="dxa"/>
          </w:tcPr>
          <w:p w:rsidR="006A594C" w:rsidRDefault="006A594C">
            <w:pPr>
              <w:pStyle w:val="ConsPlusNormal"/>
              <w:jc w:val="center"/>
            </w:pPr>
            <w:r>
              <w:t>038°04'41"</w:t>
            </w:r>
          </w:p>
        </w:tc>
      </w:tr>
      <w:tr w:rsidR="006A594C">
        <w:tc>
          <w:tcPr>
            <w:tcW w:w="624" w:type="dxa"/>
          </w:tcPr>
          <w:p w:rsidR="006A594C" w:rsidRDefault="006A594C">
            <w:pPr>
              <w:pStyle w:val="ConsPlusNormal"/>
              <w:jc w:val="center"/>
            </w:pPr>
            <w:r>
              <w:t>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8</w:t>
            </w:r>
          </w:p>
        </w:tc>
        <w:tc>
          <w:tcPr>
            <w:tcW w:w="1559" w:type="dxa"/>
          </w:tcPr>
          <w:p w:rsidR="006A594C" w:rsidRDefault="006A594C">
            <w:pPr>
              <w:pStyle w:val="ConsPlusNormal"/>
              <w:jc w:val="center"/>
            </w:pPr>
            <w:r>
              <w:t>26,57</w:t>
            </w:r>
          </w:p>
        </w:tc>
        <w:tc>
          <w:tcPr>
            <w:tcW w:w="3503" w:type="dxa"/>
          </w:tcPr>
          <w:p w:rsidR="006A594C" w:rsidRDefault="006A594C">
            <w:pPr>
              <w:pStyle w:val="ConsPlusNormal"/>
              <w:jc w:val="center"/>
            </w:pPr>
            <w:r>
              <w:t>308°46'52"</w:t>
            </w:r>
          </w:p>
        </w:tc>
      </w:tr>
      <w:tr w:rsidR="006A594C">
        <w:tc>
          <w:tcPr>
            <w:tcW w:w="624" w:type="dxa"/>
          </w:tcPr>
          <w:p w:rsidR="006A594C" w:rsidRDefault="006A594C">
            <w:pPr>
              <w:pStyle w:val="ConsPlusNormal"/>
              <w:jc w:val="center"/>
            </w:pPr>
            <w:r>
              <w:t>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9</w:t>
            </w:r>
          </w:p>
        </w:tc>
        <w:tc>
          <w:tcPr>
            <w:tcW w:w="1559" w:type="dxa"/>
          </w:tcPr>
          <w:p w:rsidR="006A594C" w:rsidRDefault="006A594C">
            <w:pPr>
              <w:pStyle w:val="ConsPlusNormal"/>
              <w:jc w:val="center"/>
            </w:pPr>
            <w:r>
              <w:t>26,66</w:t>
            </w:r>
          </w:p>
        </w:tc>
        <w:tc>
          <w:tcPr>
            <w:tcW w:w="3503" w:type="dxa"/>
          </w:tcPr>
          <w:p w:rsidR="006A594C" w:rsidRDefault="006A594C">
            <w:pPr>
              <w:pStyle w:val="ConsPlusNormal"/>
              <w:jc w:val="center"/>
            </w:pPr>
            <w:r>
              <w:t>039°06'34"</w:t>
            </w:r>
          </w:p>
        </w:tc>
      </w:tr>
      <w:tr w:rsidR="006A594C">
        <w:tc>
          <w:tcPr>
            <w:tcW w:w="624" w:type="dxa"/>
          </w:tcPr>
          <w:p w:rsidR="006A594C" w:rsidRDefault="006A594C">
            <w:pPr>
              <w:pStyle w:val="ConsPlusNormal"/>
              <w:jc w:val="center"/>
            </w:pPr>
            <w:r>
              <w:t>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10</w:t>
            </w:r>
          </w:p>
        </w:tc>
        <w:tc>
          <w:tcPr>
            <w:tcW w:w="1559" w:type="dxa"/>
          </w:tcPr>
          <w:p w:rsidR="006A594C" w:rsidRDefault="006A594C">
            <w:pPr>
              <w:pStyle w:val="ConsPlusNormal"/>
              <w:jc w:val="center"/>
            </w:pPr>
            <w:r>
              <w:t>6,02</w:t>
            </w:r>
          </w:p>
        </w:tc>
        <w:tc>
          <w:tcPr>
            <w:tcW w:w="3503" w:type="dxa"/>
          </w:tcPr>
          <w:p w:rsidR="006A594C" w:rsidRDefault="006A594C">
            <w:pPr>
              <w:pStyle w:val="ConsPlusNormal"/>
              <w:jc w:val="center"/>
            </w:pPr>
            <w:r>
              <w:t>307°38'59"</w:t>
            </w:r>
          </w:p>
        </w:tc>
      </w:tr>
      <w:tr w:rsidR="006A594C">
        <w:tc>
          <w:tcPr>
            <w:tcW w:w="624" w:type="dxa"/>
          </w:tcPr>
          <w:p w:rsidR="006A594C" w:rsidRDefault="006A594C">
            <w:pPr>
              <w:pStyle w:val="ConsPlusNormal"/>
              <w:jc w:val="center"/>
            </w:pPr>
            <w:r>
              <w:t>10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11</w:t>
            </w:r>
          </w:p>
        </w:tc>
        <w:tc>
          <w:tcPr>
            <w:tcW w:w="1559" w:type="dxa"/>
          </w:tcPr>
          <w:p w:rsidR="006A594C" w:rsidRDefault="006A594C">
            <w:pPr>
              <w:pStyle w:val="ConsPlusNormal"/>
              <w:jc w:val="center"/>
            </w:pPr>
            <w:r>
              <w:t>2,60</w:t>
            </w:r>
          </w:p>
        </w:tc>
        <w:tc>
          <w:tcPr>
            <w:tcW w:w="3503" w:type="dxa"/>
          </w:tcPr>
          <w:p w:rsidR="006A594C" w:rsidRDefault="006A594C">
            <w:pPr>
              <w:pStyle w:val="ConsPlusNormal"/>
              <w:jc w:val="center"/>
            </w:pPr>
            <w:r>
              <w:t>036°33'42"</w:t>
            </w:r>
          </w:p>
        </w:tc>
      </w:tr>
      <w:tr w:rsidR="006A594C">
        <w:tc>
          <w:tcPr>
            <w:tcW w:w="624" w:type="dxa"/>
          </w:tcPr>
          <w:p w:rsidR="006A594C" w:rsidRDefault="006A594C">
            <w:pPr>
              <w:pStyle w:val="ConsPlusNormal"/>
              <w:jc w:val="center"/>
            </w:pPr>
            <w:r>
              <w:t>11</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12</w:t>
            </w:r>
          </w:p>
        </w:tc>
        <w:tc>
          <w:tcPr>
            <w:tcW w:w="1559" w:type="dxa"/>
          </w:tcPr>
          <w:p w:rsidR="006A594C" w:rsidRDefault="006A594C">
            <w:pPr>
              <w:pStyle w:val="ConsPlusNormal"/>
              <w:jc w:val="center"/>
            </w:pPr>
            <w:r>
              <w:t>40,77</w:t>
            </w:r>
          </w:p>
        </w:tc>
        <w:tc>
          <w:tcPr>
            <w:tcW w:w="3503" w:type="dxa"/>
          </w:tcPr>
          <w:p w:rsidR="006A594C" w:rsidRDefault="006A594C">
            <w:pPr>
              <w:pStyle w:val="ConsPlusNormal"/>
              <w:jc w:val="center"/>
            </w:pPr>
            <w:r>
              <w:t>128°02'51"</w:t>
            </w:r>
          </w:p>
        </w:tc>
      </w:tr>
      <w:tr w:rsidR="006A594C">
        <w:tc>
          <w:tcPr>
            <w:tcW w:w="624" w:type="dxa"/>
          </w:tcPr>
          <w:p w:rsidR="006A594C" w:rsidRDefault="006A594C">
            <w:pPr>
              <w:pStyle w:val="ConsPlusNormal"/>
              <w:jc w:val="center"/>
            </w:pPr>
            <w:r>
              <w:t>12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13</w:t>
            </w:r>
          </w:p>
        </w:tc>
        <w:tc>
          <w:tcPr>
            <w:tcW w:w="1559" w:type="dxa"/>
          </w:tcPr>
          <w:p w:rsidR="006A594C" w:rsidRDefault="006A594C">
            <w:pPr>
              <w:pStyle w:val="ConsPlusNormal"/>
              <w:jc w:val="center"/>
            </w:pPr>
            <w:r>
              <w:t>83,37</w:t>
            </w:r>
          </w:p>
        </w:tc>
        <w:tc>
          <w:tcPr>
            <w:tcW w:w="3503" w:type="dxa"/>
          </w:tcPr>
          <w:p w:rsidR="006A594C" w:rsidRDefault="006A594C">
            <w:pPr>
              <w:pStyle w:val="ConsPlusNormal"/>
              <w:jc w:val="center"/>
            </w:pPr>
            <w:r>
              <w:t>128°02'53"</w:t>
            </w:r>
          </w:p>
        </w:tc>
      </w:tr>
      <w:tr w:rsidR="006A594C">
        <w:tc>
          <w:tcPr>
            <w:tcW w:w="624" w:type="dxa"/>
          </w:tcPr>
          <w:p w:rsidR="006A594C" w:rsidRDefault="006A594C">
            <w:pPr>
              <w:pStyle w:val="ConsPlusNormal"/>
              <w:jc w:val="center"/>
            </w:pPr>
            <w:r>
              <w:t>13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14</w:t>
            </w:r>
          </w:p>
        </w:tc>
        <w:tc>
          <w:tcPr>
            <w:tcW w:w="1559" w:type="dxa"/>
          </w:tcPr>
          <w:p w:rsidR="006A594C" w:rsidRDefault="006A594C">
            <w:pPr>
              <w:pStyle w:val="ConsPlusNormal"/>
              <w:jc w:val="center"/>
            </w:pPr>
            <w:r>
              <w:t>6,67</w:t>
            </w:r>
          </w:p>
        </w:tc>
        <w:tc>
          <w:tcPr>
            <w:tcW w:w="3503" w:type="dxa"/>
          </w:tcPr>
          <w:p w:rsidR="006A594C" w:rsidRDefault="006A594C">
            <w:pPr>
              <w:pStyle w:val="ConsPlusNormal"/>
              <w:jc w:val="center"/>
            </w:pPr>
            <w:r>
              <w:t>128°07'24"</w:t>
            </w:r>
          </w:p>
        </w:tc>
      </w:tr>
      <w:tr w:rsidR="006A594C">
        <w:tc>
          <w:tcPr>
            <w:tcW w:w="624" w:type="dxa"/>
          </w:tcPr>
          <w:p w:rsidR="006A594C" w:rsidRDefault="006A594C">
            <w:pPr>
              <w:pStyle w:val="ConsPlusNormal"/>
              <w:jc w:val="center"/>
            </w:pPr>
            <w:r>
              <w:t>14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15</w:t>
            </w:r>
          </w:p>
        </w:tc>
        <w:tc>
          <w:tcPr>
            <w:tcW w:w="1559" w:type="dxa"/>
          </w:tcPr>
          <w:p w:rsidR="006A594C" w:rsidRDefault="006A594C">
            <w:pPr>
              <w:pStyle w:val="ConsPlusNormal"/>
              <w:jc w:val="center"/>
            </w:pPr>
            <w:r>
              <w:t>24,64</w:t>
            </w:r>
          </w:p>
        </w:tc>
        <w:tc>
          <w:tcPr>
            <w:tcW w:w="3503" w:type="dxa"/>
          </w:tcPr>
          <w:p w:rsidR="006A594C" w:rsidRDefault="006A594C">
            <w:pPr>
              <w:pStyle w:val="ConsPlusNormal"/>
              <w:jc w:val="center"/>
            </w:pPr>
            <w:r>
              <w:t>219°04'13"</w:t>
            </w:r>
          </w:p>
        </w:tc>
      </w:tr>
      <w:tr w:rsidR="006A594C">
        <w:tc>
          <w:tcPr>
            <w:tcW w:w="624" w:type="dxa"/>
          </w:tcPr>
          <w:p w:rsidR="006A594C" w:rsidRDefault="006A594C">
            <w:pPr>
              <w:pStyle w:val="ConsPlusNormal"/>
              <w:jc w:val="center"/>
            </w:pPr>
            <w:r>
              <w:t>15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16</w:t>
            </w:r>
          </w:p>
        </w:tc>
        <w:tc>
          <w:tcPr>
            <w:tcW w:w="1559" w:type="dxa"/>
          </w:tcPr>
          <w:p w:rsidR="006A594C" w:rsidRDefault="006A594C">
            <w:pPr>
              <w:pStyle w:val="ConsPlusNormal"/>
              <w:jc w:val="center"/>
            </w:pPr>
            <w:r>
              <w:t>6,77</w:t>
            </w:r>
          </w:p>
        </w:tc>
        <w:tc>
          <w:tcPr>
            <w:tcW w:w="3503" w:type="dxa"/>
          </w:tcPr>
          <w:p w:rsidR="006A594C" w:rsidRDefault="006A594C">
            <w:pPr>
              <w:pStyle w:val="ConsPlusNormal"/>
              <w:jc w:val="center"/>
            </w:pPr>
            <w:r>
              <w:t>131°13'33"</w:t>
            </w:r>
          </w:p>
        </w:tc>
      </w:tr>
      <w:tr w:rsidR="006A594C">
        <w:tc>
          <w:tcPr>
            <w:tcW w:w="624" w:type="dxa"/>
          </w:tcPr>
          <w:p w:rsidR="006A594C" w:rsidRDefault="006A594C">
            <w:pPr>
              <w:pStyle w:val="ConsPlusNormal"/>
              <w:jc w:val="center"/>
            </w:pPr>
            <w:r>
              <w:t>16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17</w:t>
            </w:r>
          </w:p>
        </w:tc>
        <w:tc>
          <w:tcPr>
            <w:tcW w:w="1559" w:type="dxa"/>
          </w:tcPr>
          <w:p w:rsidR="006A594C" w:rsidRDefault="006A594C">
            <w:pPr>
              <w:pStyle w:val="ConsPlusNormal"/>
              <w:jc w:val="center"/>
            </w:pPr>
            <w:r>
              <w:t>236,08</w:t>
            </w:r>
          </w:p>
        </w:tc>
        <w:tc>
          <w:tcPr>
            <w:tcW w:w="3503" w:type="dxa"/>
          </w:tcPr>
          <w:p w:rsidR="006A594C" w:rsidRDefault="006A594C">
            <w:pPr>
              <w:pStyle w:val="ConsPlusNormal"/>
              <w:jc w:val="center"/>
            </w:pPr>
            <w:r>
              <w:t>125°36'12"</w:t>
            </w:r>
          </w:p>
        </w:tc>
      </w:tr>
      <w:tr w:rsidR="006A594C">
        <w:tc>
          <w:tcPr>
            <w:tcW w:w="624" w:type="dxa"/>
          </w:tcPr>
          <w:p w:rsidR="006A594C" w:rsidRDefault="006A594C">
            <w:pPr>
              <w:pStyle w:val="ConsPlusNormal"/>
              <w:jc w:val="center"/>
            </w:pPr>
            <w:r>
              <w:t>17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18</w:t>
            </w:r>
          </w:p>
        </w:tc>
        <w:tc>
          <w:tcPr>
            <w:tcW w:w="1559" w:type="dxa"/>
          </w:tcPr>
          <w:p w:rsidR="006A594C" w:rsidRDefault="006A594C">
            <w:pPr>
              <w:pStyle w:val="ConsPlusNormal"/>
              <w:jc w:val="center"/>
            </w:pPr>
            <w:r>
              <w:t>96,23</w:t>
            </w:r>
          </w:p>
        </w:tc>
        <w:tc>
          <w:tcPr>
            <w:tcW w:w="3503" w:type="dxa"/>
          </w:tcPr>
          <w:p w:rsidR="006A594C" w:rsidRDefault="006A594C">
            <w:pPr>
              <w:pStyle w:val="ConsPlusNormal"/>
              <w:jc w:val="center"/>
            </w:pPr>
            <w:r>
              <w:t>218°18'57"</w:t>
            </w:r>
          </w:p>
        </w:tc>
      </w:tr>
      <w:tr w:rsidR="006A594C">
        <w:tc>
          <w:tcPr>
            <w:tcW w:w="624" w:type="dxa"/>
          </w:tcPr>
          <w:p w:rsidR="006A594C" w:rsidRDefault="006A594C">
            <w:pPr>
              <w:pStyle w:val="ConsPlusNormal"/>
              <w:jc w:val="center"/>
            </w:pPr>
            <w:r>
              <w:t>18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19</w:t>
            </w:r>
          </w:p>
        </w:tc>
        <w:tc>
          <w:tcPr>
            <w:tcW w:w="1559" w:type="dxa"/>
          </w:tcPr>
          <w:p w:rsidR="006A594C" w:rsidRDefault="006A594C">
            <w:pPr>
              <w:pStyle w:val="ConsPlusNormal"/>
              <w:jc w:val="center"/>
            </w:pPr>
            <w:r>
              <w:t>70,25</w:t>
            </w:r>
          </w:p>
        </w:tc>
        <w:tc>
          <w:tcPr>
            <w:tcW w:w="3503" w:type="dxa"/>
          </w:tcPr>
          <w:p w:rsidR="006A594C" w:rsidRDefault="006A594C">
            <w:pPr>
              <w:pStyle w:val="ConsPlusNormal"/>
              <w:jc w:val="center"/>
            </w:pPr>
            <w:r>
              <w:t>216°34'23"</w:t>
            </w:r>
          </w:p>
        </w:tc>
      </w:tr>
      <w:tr w:rsidR="006A594C">
        <w:tc>
          <w:tcPr>
            <w:tcW w:w="624" w:type="dxa"/>
          </w:tcPr>
          <w:p w:rsidR="006A594C" w:rsidRDefault="006A594C">
            <w:pPr>
              <w:pStyle w:val="ConsPlusNormal"/>
              <w:jc w:val="center"/>
            </w:pPr>
            <w:r>
              <w:t>19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20</w:t>
            </w:r>
          </w:p>
        </w:tc>
        <w:tc>
          <w:tcPr>
            <w:tcW w:w="1559" w:type="dxa"/>
          </w:tcPr>
          <w:p w:rsidR="006A594C" w:rsidRDefault="006A594C">
            <w:pPr>
              <w:pStyle w:val="ConsPlusNormal"/>
              <w:jc w:val="center"/>
            </w:pPr>
            <w:r>
              <w:t>236,84</w:t>
            </w:r>
          </w:p>
        </w:tc>
        <w:tc>
          <w:tcPr>
            <w:tcW w:w="3503" w:type="dxa"/>
          </w:tcPr>
          <w:p w:rsidR="006A594C" w:rsidRDefault="006A594C">
            <w:pPr>
              <w:pStyle w:val="ConsPlusNormal"/>
              <w:jc w:val="center"/>
            </w:pPr>
            <w:r>
              <w:t>306°27'54"</w:t>
            </w:r>
          </w:p>
        </w:tc>
      </w:tr>
      <w:tr w:rsidR="006A594C">
        <w:tc>
          <w:tcPr>
            <w:tcW w:w="624" w:type="dxa"/>
          </w:tcPr>
          <w:p w:rsidR="006A594C" w:rsidRDefault="006A594C">
            <w:pPr>
              <w:pStyle w:val="ConsPlusNormal"/>
              <w:jc w:val="center"/>
            </w:pPr>
            <w:r>
              <w:t>20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21</w:t>
            </w:r>
          </w:p>
        </w:tc>
        <w:tc>
          <w:tcPr>
            <w:tcW w:w="1559" w:type="dxa"/>
          </w:tcPr>
          <w:p w:rsidR="006A594C" w:rsidRDefault="006A594C">
            <w:pPr>
              <w:pStyle w:val="ConsPlusNormal"/>
              <w:jc w:val="center"/>
            </w:pPr>
            <w:r>
              <w:t>130,03</w:t>
            </w:r>
          </w:p>
        </w:tc>
        <w:tc>
          <w:tcPr>
            <w:tcW w:w="3503" w:type="dxa"/>
          </w:tcPr>
          <w:p w:rsidR="006A594C" w:rsidRDefault="006A594C">
            <w:pPr>
              <w:pStyle w:val="ConsPlusNormal"/>
              <w:jc w:val="center"/>
            </w:pPr>
            <w:r>
              <w:t>037°52'51"</w:t>
            </w:r>
          </w:p>
        </w:tc>
      </w:tr>
      <w:tr w:rsidR="006A594C">
        <w:tc>
          <w:tcPr>
            <w:tcW w:w="624" w:type="dxa"/>
          </w:tcPr>
          <w:p w:rsidR="006A594C" w:rsidRDefault="006A594C">
            <w:pPr>
              <w:pStyle w:val="ConsPlusNormal"/>
              <w:jc w:val="center"/>
            </w:pPr>
            <w:r>
              <w:t>21</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22</w:t>
            </w:r>
          </w:p>
        </w:tc>
        <w:tc>
          <w:tcPr>
            <w:tcW w:w="1559" w:type="dxa"/>
          </w:tcPr>
          <w:p w:rsidR="006A594C" w:rsidRDefault="006A594C">
            <w:pPr>
              <w:pStyle w:val="ConsPlusNormal"/>
              <w:jc w:val="center"/>
            </w:pPr>
            <w:r>
              <w:t>53,55</w:t>
            </w:r>
          </w:p>
        </w:tc>
        <w:tc>
          <w:tcPr>
            <w:tcW w:w="3503" w:type="dxa"/>
          </w:tcPr>
          <w:p w:rsidR="006A594C" w:rsidRDefault="006A594C">
            <w:pPr>
              <w:pStyle w:val="ConsPlusNormal"/>
              <w:jc w:val="center"/>
            </w:pPr>
            <w:r>
              <w:t>306°00'19"</w:t>
            </w:r>
          </w:p>
        </w:tc>
      </w:tr>
      <w:tr w:rsidR="006A594C">
        <w:tc>
          <w:tcPr>
            <w:tcW w:w="624" w:type="dxa"/>
          </w:tcPr>
          <w:p w:rsidR="006A594C" w:rsidRDefault="006A594C">
            <w:pPr>
              <w:pStyle w:val="ConsPlusNormal"/>
              <w:jc w:val="center"/>
            </w:pPr>
            <w:r>
              <w:t>22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23</w:t>
            </w:r>
          </w:p>
        </w:tc>
        <w:tc>
          <w:tcPr>
            <w:tcW w:w="1559" w:type="dxa"/>
          </w:tcPr>
          <w:p w:rsidR="006A594C" w:rsidRDefault="006A594C">
            <w:pPr>
              <w:pStyle w:val="ConsPlusNormal"/>
              <w:jc w:val="center"/>
            </w:pPr>
            <w:r>
              <w:t>29,51</w:t>
            </w:r>
          </w:p>
        </w:tc>
        <w:tc>
          <w:tcPr>
            <w:tcW w:w="3503" w:type="dxa"/>
          </w:tcPr>
          <w:p w:rsidR="006A594C" w:rsidRDefault="006A594C">
            <w:pPr>
              <w:pStyle w:val="ConsPlusNormal"/>
              <w:jc w:val="center"/>
            </w:pPr>
            <w:r>
              <w:t>305°30'38"</w:t>
            </w:r>
          </w:p>
        </w:tc>
      </w:tr>
      <w:tr w:rsidR="006A594C">
        <w:tc>
          <w:tcPr>
            <w:tcW w:w="624" w:type="dxa"/>
          </w:tcPr>
          <w:p w:rsidR="006A594C" w:rsidRDefault="006A594C">
            <w:pPr>
              <w:pStyle w:val="ConsPlusNormal"/>
              <w:jc w:val="center"/>
            </w:pPr>
            <w:r>
              <w:lastRenderedPageBreak/>
              <w:t>23</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w:t>
            </w:r>
          </w:p>
        </w:tc>
        <w:tc>
          <w:tcPr>
            <w:tcW w:w="1559" w:type="dxa"/>
          </w:tcPr>
          <w:p w:rsidR="006A594C" w:rsidRDefault="006A594C">
            <w:pPr>
              <w:pStyle w:val="ConsPlusNormal"/>
              <w:jc w:val="center"/>
            </w:pPr>
            <w:r>
              <w:t>16,13</w:t>
            </w:r>
          </w:p>
        </w:tc>
        <w:tc>
          <w:tcPr>
            <w:tcW w:w="3503" w:type="dxa"/>
          </w:tcPr>
          <w:p w:rsidR="006A594C" w:rsidRDefault="006A594C">
            <w:pPr>
              <w:pStyle w:val="ConsPlusNormal"/>
              <w:jc w:val="center"/>
            </w:pPr>
            <w:r>
              <w:t>305°27'48"</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6"/>
        <w:gridCol w:w="3402"/>
        <w:gridCol w:w="4479"/>
      </w:tblGrid>
      <w:tr w:rsidR="006A594C">
        <w:tc>
          <w:tcPr>
            <w:tcW w:w="1186" w:type="dxa"/>
            <w:vAlign w:val="center"/>
          </w:tcPr>
          <w:p w:rsidR="006A594C" w:rsidRDefault="006A594C">
            <w:pPr>
              <w:pStyle w:val="ConsPlusNormal"/>
              <w:jc w:val="center"/>
            </w:pPr>
            <w:r>
              <w:t>N точки</w:t>
            </w:r>
          </w:p>
        </w:tc>
        <w:tc>
          <w:tcPr>
            <w:tcW w:w="3402" w:type="dxa"/>
            <w:vAlign w:val="center"/>
          </w:tcPr>
          <w:p w:rsidR="006A594C" w:rsidRDefault="006A594C">
            <w:pPr>
              <w:pStyle w:val="ConsPlusNormal"/>
              <w:jc w:val="center"/>
            </w:pPr>
            <w:r>
              <w:t>X</w:t>
            </w:r>
          </w:p>
        </w:tc>
        <w:tc>
          <w:tcPr>
            <w:tcW w:w="4479" w:type="dxa"/>
            <w:vAlign w:val="center"/>
          </w:tcPr>
          <w:p w:rsidR="006A594C" w:rsidRDefault="006A594C">
            <w:pPr>
              <w:pStyle w:val="ConsPlusNormal"/>
              <w:jc w:val="center"/>
            </w:pPr>
            <w:r>
              <w:t>Y</w:t>
            </w:r>
          </w:p>
        </w:tc>
      </w:tr>
      <w:tr w:rsidR="006A594C">
        <w:tc>
          <w:tcPr>
            <w:tcW w:w="1186" w:type="dxa"/>
            <w:vAlign w:val="center"/>
          </w:tcPr>
          <w:p w:rsidR="006A594C" w:rsidRDefault="006A594C">
            <w:pPr>
              <w:pStyle w:val="ConsPlusNormal"/>
              <w:jc w:val="center"/>
            </w:pPr>
            <w:r>
              <w:t>1</w:t>
            </w:r>
          </w:p>
        </w:tc>
        <w:tc>
          <w:tcPr>
            <w:tcW w:w="3402" w:type="dxa"/>
            <w:vAlign w:val="center"/>
          </w:tcPr>
          <w:p w:rsidR="006A594C" w:rsidRDefault="006A594C">
            <w:pPr>
              <w:pStyle w:val="ConsPlusNormal"/>
              <w:jc w:val="center"/>
            </w:pPr>
            <w:r>
              <w:t>2</w:t>
            </w:r>
          </w:p>
        </w:tc>
        <w:tc>
          <w:tcPr>
            <w:tcW w:w="4479" w:type="dxa"/>
            <w:vAlign w:val="center"/>
          </w:tcPr>
          <w:p w:rsidR="006A594C" w:rsidRDefault="006A594C">
            <w:pPr>
              <w:pStyle w:val="ConsPlusNormal"/>
              <w:jc w:val="center"/>
            </w:pPr>
            <w:r>
              <w:t>3</w:t>
            </w:r>
          </w:p>
        </w:tc>
      </w:tr>
      <w:tr w:rsidR="006A594C">
        <w:tc>
          <w:tcPr>
            <w:tcW w:w="1186" w:type="dxa"/>
          </w:tcPr>
          <w:p w:rsidR="006A594C" w:rsidRDefault="006A594C">
            <w:pPr>
              <w:pStyle w:val="ConsPlusNormal"/>
              <w:jc w:val="center"/>
            </w:pPr>
            <w:r>
              <w:t>1</w:t>
            </w:r>
          </w:p>
        </w:tc>
        <w:tc>
          <w:tcPr>
            <w:tcW w:w="3402" w:type="dxa"/>
          </w:tcPr>
          <w:p w:rsidR="006A594C" w:rsidRDefault="006A594C">
            <w:pPr>
              <w:pStyle w:val="ConsPlusNormal"/>
              <w:jc w:val="center"/>
            </w:pPr>
            <w:r>
              <w:t>519155,43</w:t>
            </w:r>
          </w:p>
        </w:tc>
        <w:tc>
          <w:tcPr>
            <w:tcW w:w="4479" w:type="dxa"/>
          </w:tcPr>
          <w:p w:rsidR="006A594C" w:rsidRDefault="006A594C">
            <w:pPr>
              <w:pStyle w:val="ConsPlusNormal"/>
              <w:jc w:val="center"/>
            </w:pPr>
            <w:r>
              <w:t>2234641,40</w:t>
            </w:r>
          </w:p>
        </w:tc>
      </w:tr>
      <w:tr w:rsidR="006A594C">
        <w:tc>
          <w:tcPr>
            <w:tcW w:w="1186" w:type="dxa"/>
          </w:tcPr>
          <w:p w:rsidR="006A594C" w:rsidRDefault="006A594C">
            <w:pPr>
              <w:pStyle w:val="ConsPlusNormal"/>
              <w:jc w:val="center"/>
            </w:pPr>
            <w:r>
              <w:t>2</w:t>
            </w:r>
          </w:p>
        </w:tc>
        <w:tc>
          <w:tcPr>
            <w:tcW w:w="3402" w:type="dxa"/>
          </w:tcPr>
          <w:p w:rsidR="006A594C" w:rsidRDefault="006A594C">
            <w:pPr>
              <w:pStyle w:val="ConsPlusNormal"/>
              <w:jc w:val="center"/>
            </w:pPr>
            <w:r>
              <w:t>519169,72</w:t>
            </w:r>
          </w:p>
        </w:tc>
        <w:tc>
          <w:tcPr>
            <w:tcW w:w="4479" w:type="dxa"/>
          </w:tcPr>
          <w:p w:rsidR="006A594C" w:rsidRDefault="006A594C">
            <w:pPr>
              <w:pStyle w:val="ConsPlusNormal"/>
              <w:jc w:val="center"/>
            </w:pPr>
            <w:r>
              <w:t>2234649,95</w:t>
            </w:r>
          </w:p>
        </w:tc>
      </w:tr>
      <w:tr w:rsidR="006A594C">
        <w:tc>
          <w:tcPr>
            <w:tcW w:w="1186" w:type="dxa"/>
          </w:tcPr>
          <w:p w:rsidR="006A594C" w:rsidRDefault="006A594C">
            <w:pPr>
              <w:pStyle w:val="ConsPlusNormal"/>
              <w:jc w:val="center"/>
            </w:pPr>
            <w:r>
              <w:t>3</w:t>
            </w:r>
          </w:p>
        </w:tc>
        <w:tc>
          <w:tcPr>
            <w:tcW w:w="3402" w:type="dxa"/>
          </w:tcPr>
          <w:p w:rsidR="006A594C" w:rsidRDefault="006A594C">
            <w:pPr>
              <w:pStyle w:val="ConsPlusNormal"/>
              <w:jc w:val="center"/>
            </w:pPr>
            <w:r>
              <w:t>519170,88</w:t>
            </w:r>
          </w:p>
        </w:tc>
        <w:tc>
          <w:tcPr>
            <w:tcW w:w="4479" w:type="dxa"/>
          </w:tcPr>
          <w:p w:rsidR="006A594C" w:rsidRDefault="006A594C">
            <w:pPr>
              <w:pStyle w:val="ConsPlusNormal"/>
              <w:jc w:val="center"/>
            </w:pPr>
            <w:r>
              <w:t>2234650,42</w:t>
            </w:r>
          </w:p>
        </w:tc>
      </w:tr>
      <w:tr w:rsidR="006A594C">
        <w:tc>
          <w:tcPr>
            <w:tcW w:w="1186" w:type="dxa"/>
          </w:tcPr>
          <w:p w:rsidR="006A594C" w:rsidRDefault="006A594C">
            <w:pPr>
              <w:pStyle w:val="ConsPlusNormal"/>
              <w:jc w:val="center"/>
            </w:pPr>
            <w:r>
              <w:t>4</w:t>
            </w:r>
          </w:p>
        </w:tc>
        <w:tc>
          <w:tcPr>
            <w:tcW w:w="3402" w:type="dxa"/>
          </w:tcPr>
          <w:p w:rsidR="006A594C" w:rsidRDefault="006A594C">
            <w:pPr>
              <w:pStyle w:val="ConsPlusNormal"/>
              <w:jc w:val="center"/>
            </w:pPr>
            <w:r>
              <w:t>519171,97</w:t>
            </w:r>
          </w:p>
        </w:tc>
        <w:tc>
          <w:tcPr>
            <w:tcW w:w="4479" w:type="dxa"/>
          </w:tcPr>
          <w:p w:rsidR="006A594C" w:rsidRDefault="006A594C">
            <w:pPr>
              <w:pStyle w:val="ConsPlusNormal"/>
              <w:jc w:val="center"/>
            </w:pPr>
            <w:r>
              <w:t>2234650,46</w:t>
            </w:r>
          </w:p>
        </w:tc>
      </w:tr>
      <w:tr w:rsidR="006A594C">
        <w:tc>
          <w:tcPr>
            <w:tcW w:w="1186" w:type="dxa"/>
          </w:tcPr>
          <w:p w:rsidR="006A594C" w:rsidRDefault="006A594C">
            <w:pPr>
              <w:pStyle w:val="ConsPlusNormal"/>
              <w:jc w:val="center"/>
            </w:pPr>
            <w:r>
              <w:t>5</w:t>
            </w:r>
          </w:p>
        </w:tc>
        <w:tc>
          <w:tcPr>
            <w:tcW w:w="3402" w:type="dxa"/>
          </w:tcPr>
          <w:p w:rsidR="006A594C" w:rsidRDefault="006A594C">
            <w:pPr>
              <w:pStyle w:val="ConsPlusNormal"/>
              <w:jc w:val="center"/>
            </w:pPr>
            <w:r>
              <w:t>519174,89</w:t>
            </w:r>
          </w:p>
        </w:tc>
        <w:tc>
          <w:tcPr>
            <w:tcW w:w="4479" w:type="dxa"/>
          </w:tcPr>
          <w:p w:rsidR="006A594C" w:rsidRDefault="006A594C">
            <w:pPr>
              <w:pStyle w:val="ConsPlusNormal"/>
              <w:jc w:val="center"/>
            </w:pPr>
            <w:r>
              <w:t>2234649,06</w:t>
            </w:r>
          </w:p>
        </w:tc>
      </w:tr>
      <w:tr w:rsidR="006A594C">
        <w:tc>
          <w:tcPr>
            <w:tcW w:w="1186" w:type="dxa"/>
          </w:tcPr>
          <w:p w:rsidR="006A594C" w:rsidRDefault="006A594C">
            <w:pPr>
              <w:pStyle w:val="ConsPlusNormal"/>
              <w:jc w:val="center"/>
            </w:pPr>
            <w:r>
              <w:t>6</w:t>
            </w:r>
          </w:p>
        </w:tc>
        <w:tc>
          <w:tcPr>
            <w:tcW w:w="3402" w:type="dxa"/>
          </w:tcPr>
          <w:p w:rsidR="006A594C" w:rsidRDefault="006A594C">
            <w:pPr>
              <w:pStyle w:val="ConsPlusNormal"/>
              <w:jc w:val="center"/>
            </w:pPr>
            <w:r>
              <w:t>519180,06</w:t>
            </w:r>
          </w:p>
        </w:tc>
        <w:tc>
          <w:tcPr>
            <w:tcW w:w="4479" w:type="dxa"/>
          </w:tcPr>
          <w:p w:rsidR="006A594C" w:rsidRDefault="006A594C">
            <w:pPr>
              <w:pStyle w:val="ConsPlusNormal"/>
              <w:jc w:val="center"/>
            </w:pPr>
            <w:r>
              <w:t>2234653,11</w:t>
            </w:r>
          </w:p>
        </w:tc>
      </w:tr>
      <w:tr w:rsidR="006A594C">
        <w:tc>
          <w:tcPr>
            <w:tcW w:w="1186" w:type="dxa"/>
          </w:tcPr>
          <w:p w:rsidR="006A594C" w:rsidRDefault="006A594C">
            <w:pPr>
              <w:pStyle w:val="ConsPlusNormal"/>
              <w:jc w:val="center"/>
            </w:pPr>
            <w:r>
              <w:t>7</w:t>
            </w:r>
          </w:p>
        </w:tc>
        <w:tc>
          <w:tcPr>
            <w:tcW w:w="3402" w:type="dxa"/>
          </w:tcPr>
          <w:p w:rsidR="006A594C" w:rsidRDefault="006A594C">
            <w:pPr>
              <w:pStyle w:val="ConsPlusNormal"/>
              <w:jc w:val="center"/>
            </w:pPr>
            <w:r>
              <w:t>519184,54</w:t>
            </w:r>
          </w:p>
        </w:tc>
        <w:tc>
          <w:tcPr>
            <w:tcW w:w="4479" w:type="dxa"/>
          </w:tcPr>
          <w:p w:rsidR="006A594C" w:rsidRDefault="006A594C">
            <w:pPr>
              <w:pStyle w:val="ConsPlusNormal"/>
              <w:jc w:val="center"/>
            </w:pPr>
            <w:r>
              <w:t>2234656,62</w:t>
            </w:r>
          </w:p>
        </w:tc>
      </w:tr>
      <w:tr w:rsidR="006A594C">
        <w:tc>
          <w:tcPr>
            <w:tcW w:w="1186" w:type="dxa"/>
          </w:tcPr>
          <w:p w:rsidR="006A594C" w:rsidRDefault="006A594C">
            <w:pPr>
              <w:pStyle w:val="ConsPlusNormal"/>
              <w:jc w:val="center"/>
            </w:pPr>
            <w:r>
              <w:t>8</w:t>
            </w:r>
          </w:p>
        </w:tc>
        <w:tc>
          <w:tcPr>
            <w:tcW w:w="3402" w:type="dxa"/>
          </w:tcPr>
          <w:p w:rsidR="006A594C" w:rsidRDefault="006A594C">
            <w:pPr>
              <w:pStyle w:val="ConsPlusNormal"/>
              <w:jc w:val="center"/>
            </w:pPr>
            <w:r>
              <w:t>519201,18</w:t>
            </w:r>
          </w:p>
        </w:tc>
        <w:tc>
          <w:tcPr>
            <w:tcW w:w="4479" w:type="dxa"/>
          </w:tcPr>
          <w:p w:rsidR="006A594C" w:rsidRDefault="006A594C">
            <w:pPr>
              <w:pStyle w:val="ConsPlusNormal"/>
              <w:jc w:val="center"/>
            </w:pPr>
            <w:r>
              <w:t>2234635,91</w:t>
            </w:r>
          </w:p>
        </w:tc>
      </w:tr>
      <w:tr w:rsidR="006A594C">
        <w:tc>
          <w:tcPr>
            <w:tcW w:w="1186" w:type="dxa"/>
          </w:tcPr>
          <w:p w:rsidR="006A594C" w:rsidRDefault="006A594C">
            <w:pPr>
              <w:pStyle w:val="ConsPlusNormal"/>
              <w:jc w:val="center"/>
            </w:pPr>
            <w:r>
              <w:t>9</w:t>
            </w:r>
          </w:p>
        </w:tc>
        <w:tc>
          <w:tcPr>
            <w:tcW w:w="3402" w:type="dxa"/>
          </w:tcPr>
          <w:p w:rsidR="006A594C" w:rsidRDefault="006A594C">
            <w:pPr>
              <w:pStyle w:val="ConsPlusNormal"/>
              <w:jc w:val="center"/>
            </w:pPr>
            <w:r>
              <w:t>519221,87</w:t>
            </w:r>
          </w:p>
        </w:tc>
        <w:tc>
          <w:tcPr>
            <w:tcW w:w="4479" w:type="dxa"/>
          </w:tcPr>
          <w:p w:rsidR="006A594C" w:rsidRDefault="006A594C">
            <w:pPr>
              <w:pStyle w:val="ConsPlusNormal"/>
              <w:jc w:val="center"/>
            </w:pPr>
            <w:r>
              <w:t>2234652,73</w:t>
            </w:r>
          </w:p>
        </w:tc>
      </w:tr>
      <w:tr w:rsidR="006A594C">
        <w:tc>
          <w:tcPr>
            <w:tcW w:w="1186" w:type="dxa"/>
          </w:tcPr>
          <w:p w:rsidR="006A594C" w:rsidRDefault="006A594C">
            <w:pPr>
              <w:pStyle w:val="ConsPlusNormal"/>
              <w:jc w:val="center"/>
            </w:pPr>
            <w:r>
              <w:t>10</w:t>
            </w:r>
          </w:p>
        </w:tc>
        <w:tc>
          <w:tcPr>
            <w:tcW w:w="3402" w:type="dxa"/>
          </w:tcPr>
          <w:p w:rsidR="006A594C" w:rsidRDefault="006A594C">
            <w:pPr>
              <w:pStyle w:val="ConsPlusNormal"/>
              <w:jc w:val="center"/>
            </w:pPr>
            <w:r>
              <w:t>519225,55</w:t>
            </w:r>
          </w:p>
        </w:tc>
        <w:tc>
          <w:tcPr>
            <w:tcW w:w="4479" w:type="dxa"/>
          </w:tcPr>
          <w:p w:rsidR="006A594C" w:rsidRDefault="006A594C">
            <w:pPr>
              <w:pStyle w:val="ConsPlusNormal"/>
              <w:jc w:val="center"/>
            </w:pPr>
            <w:r>
              <w:t>2234647,96</w:t>
            </w:r>
          </w:p>
        </w:tc>
      </w:tr>
      <w:tr w:rsidR="006A594C">
        <w:tc>
          <w:tcPr>
            <w:tcW w:w="1186" w:type="dxa"/>
          </w:tcPr>
          <w:p w:rsidR="006A594C" w:rsidRDefault="006A594C">
            <w:pPr>
              <w:pStyle w:val="ConsPlusNormal"/>
              <w:jc w:val="center"/>
            </w:pPr>
            <w:r>
              <w:t>11</w:t>
            </w:r>
          </w:p>
        </w:tc>
        <w:tc>
          <w:tcPr>
            <w:tcW w:w="3402" w:type="dxa"/>
          </w:tcPr>
          <w:p w:rsidR="006A594C" w:rsidRDefault="006A594C">
            <w:pPr>
              <w:pStyle w:val="ConsPlusNormal"/>
              <w:jc w:val="center"/>
            </w:pPr>
            <w:r>
              <w:t>519227,64</w:t>
            </w:r>
          </w:p>
        </w:tc>
        <w:tc>
          <w:tcPr>
            <w:tcW w:w="4479" w:type="dxa"/>
          </w:tcPr>
          <w:p w:rsidR="006A594C" w:rsidRDefault="006A594C">
            <w:pPr>
              <w:pStyle w:val="ConsPlusNormal"/>
              <w:jc w:val="center"/>
            </w:pPr>
            <w:r>
              <w:t>2234649,51</w:t>
            </w:r>
          </w:p>
        </w:tc>
      </w:tr>
      <w:tr w:rsidR="006A594C">
        <w:tc>
          <w:tcPr>
            <w:tcW w:w="1186" w:type="dxa"/>
          </w:tcPr>
          <w:p w:rsidR="006A594C" w:rsidRDefault="006A594C">
            <w:pPr>
              <w:pStyle w:val="ConsPlusNormal"/>
              <w:jc w:val="center"/>
            </w:pPr>
            <w:r>
              <w:t>12</w:t>
            </w:r>
          </w:p>
        </w:tc>
        <w:tc>
          <w:tcPr>
            <w:tcW w:w="3402" w:type="dxa"/>
          </w:tcPr>
          <w:p w:rsidR="006A594C" w:rsidRDefault="006A594C">
            <w:pPr>
              <w:pStyle w:val="ConsPlusNormal"/>
              <w:jc w:val="center"/>
            </w:pPr>
            <w:r>
              <w:t>519202,51</w:t>
            </w:r>
          </w:p>
        </w:tc>
        <w:tc>
          <w:tcPr>
            <w:tcW w:w="4479" w:type="dxa"/>
          </w:tcPr>
          <w:p w:rsidR="006A594C" w:rsidRDefault="006A594C">
            <w:pPr>
              <w:pStyle w:val="ConsPlusNormal"/>
              <w:jc w:val="center"/>
            </w:pPr>
            <w:r>
              <w:t>2234681,62</w:t>
            </w:r>
          </w:p>
        </w:tc>
      </w:tr>
      <w:tr w:rsidR="006A594C">
        <w:tc>
          <w:tcPr>
            <w:tcW w:w="1186" w:type="dxa"/>
          </w:tcPr>
          <w:p w:rsidR="006A594C" w:rsidRDefault="006A594C">
            <w:pPr>
              <w:pStyle w:val="ConsPlusNormal"/>
              <w:jc w:val="center"/>
            </w:pPr>
            <w:r>
              <w:t>13</w:t>
            </w:r>
          </w:p>
        </w:tc>
        <w:tc>
          <w:tcPr>
            <w:tcW w:w="3402" w:type="dxa"/>
          </w:tcPr>
          <w:p w:rsidR="006A594C" w:rsidRDefault="006A594C">
            <w:pPr>
              <w:pStyle w:val="ConsPlusNormal"/>
              <w:jc w:val="center"/>
            </w:pPr>
            <w:r>
              <w:t>519151,13</w:t>
            </w:r>
          </w:p>
        </w:tc>
        <w:tc>
          <w:tcPr>
            <w:tcW w:w="4479" w:type="dxa"/>
          </w:tcPr>
          <w:p w:rsidR="006A594C" w:rsidRDefault="006A594C">
            <w:pPr>
              <w:pStyle w:val="ConsPlusNormal"/>
              <w:jc w:val="center"/>
            </w:pPr>
            <w:r>
              <w:t>2234747,27</w:t>
            </w:r>
          </w:p>
        </w:tc>
      </w:tr>
      <w:tr w:rsidR="006A594C">
        <w:tc>
          <w:tcPr>
            <w:tcW w:w="1186" w:type="dxa"/>
          </w:tcPr>
          <w:p w:rsidR="006A594C" w:rsidRDefault="006A594C">
            <w:pPr>
              <w:pStyle w:val="ConsPlusNormal"/>
              <w:jc w:val="center"/>
            </w:pPr>
            <w:r>
              <w:t>14</w:t>
            </w:r>
          </w:p>
        </w:tc>
        <w:tc>
          <w:tcPr>
            <w:tcW w:w="3402" w:type="dxa"/>
          </w:tcPr>
          <w:p w:rsidR="006A594C" w:rsidRDefault="006A594C">
            <w:pPr>
              <w:pStyle w:val="ConsPlusNormal"/>
              <w:jc w:val="center"/>
            </w:pPr>
            <w:r>
              <w:t>519147,01</w:t>
            </w:r>
          </w:p>
        </w:tc>
        <w:tc>
          <w:tcPr>
            <w:tcW w:w="4479" w:type="dxa"/>
          </w:tcPr>
          <w:p w:rsidR="006A594C" w:rsidRDefault="006A594C">
            <w:pPr>
              <w:pStyle w:val="ConsPlusNormal"/>
              <w:jc w:val="center"/>
            </w:pPr>
            <w:r>
              <w:t>2234752,52</w:t>
            </w:r>
          </w:p>
        </w:tc>
      </w:tr>
      <w:tr w:rsidR="006A594C">
        <w:tc>
          <w:tcPr>
            <w:tcW w:w="1186" w:type="dxa"/>
          </w:tcPr>
          <w:p w:rsidR="006A594C" w:rsidRDefault="006A594C">
            <w:pPr>
              <w:pStyle w:val="ConsPlusNormal"/>
              <w:jc w:val="center"/>
            </w:pPr>
            <w:r>
              <w:t>15</w:t>
            </w:r>
          </w:p>
        </w:tc>
        <w:tc>
          <w:tcPr>
            <w:tcW w:w="3402" w:type="dxa"/>
          </w:tcPr>
          <w:p w:rsidR="006A594C" w:rsidRDefault="006A594C">
            <w:pPr>
              <w:pStyle w:val="ConsPlusNormal"/>
              <w:jc w:val="center"/>
            </w:pPr>
            <w:r>
              <w:t>519127,88</w:t>
            </w:r>
          </w:p>
        </w:tc>
        <w:tc>
          <w:tcPr>
            <w:tcW w:w="4479" w:type="dxa"/>
          </w:tcPr>
          <w:p w:rsidR="006A594C" w:rsidRDefault="006A594C">
            <w:pPr>
              <w:pStyle w:val="ConsPlusNormal"/>
              <w:jc w:val="center"/>
            </w:pPr>
            <w:r>
              <w:t>2234736,99</w:t>
            </w:r>
          </w:p>
        </w:tc>
      </w:tr>
      <w:tr w:rsidR="006A594C">
        <w:tc>
          <w:tcPr>
            <w:tcW w:w="1186" w:type="dxa"/>
          </w:tcPr>
          <w:p w:rsidR="006A594C" w:rsidRDefault="006A594C">
            <w:pPr>
              <w:pStyle w:val="ConsPlusNormal"/>
              <w:jc w:val="center"/>
            </w:pPr>
            <w:r>
              <w:t>16</w:t>
            </w:r>
          </w:p>
        </w:tc>
        <w:tc>
          <w:tcPr>
            <w:tcW w:w="3402" w:type="dxa"/>
          </w:tcPr>
          <w:p w:rsidR="006A594C" w:rsidRDefault="006A594C">
            <w:pPr>
              <w:pStyle w:val="ConsPlusNormal"/>
              <w:jc w:val="center"/>
            </w:pPr>
            <w:r>
              <w:t>519123,42</w:t>
            </w:r>
          </w:p>
        </w:tc>
        <w:tc>
          <w:tcPr>
            <w:tcW w:w="4479" w:type="dxa"/>
          </w:tcPr>
          <w:p w:rsidR="006A594C" w:rsidRDefault="006A594C">
            <w:pPr>
              <w:pStyle w:val="ConsPlusNormal"/>
              <w:jc w:val="center"/>
            </w:pPr>
            <w:r>
              <w:t>2234742,08</w:t>
            </w:r>
          </w:p>
        </w:tc>
      </w:tr>
      <w:tr w:rsidR="006A594C">
        <w:tc>
          <w:tcPr>
            <w:tcW w:w="1186" w:type="dxa"/>
          </w:tcPr>
          <w:p w:rsidR="006A594C" w:rsidRDefault="006A594C">
            <w:pPr>
              <w:pStyle w:val="ConsPlusNormal"/>
              <w:jc w:val="center"/>
            </w:pPr>
            <w:r>
              <w:t>17</w:t>
            </w:r>
          </w:p>
        </w:tc>
        <w:tc>
          <w:tcPr>
            <w:tcW w:w="3402" w:type="dxa"/>
          </w:tcPr>
          <w:p w:rsidR="006A594C" w:rsidRDefault="006A594C">
            <w:pPr>
              <w:pStyle w:val="ConsPlusNormal"/>
              <w:jc w:val="center"/>
            </w:pPr>
            <w:r>
              <w:t>518985,98</w:t>
            </w:r>
          </w:p>
        </w:tc>
        <w:tc>
          <w:tcPr>
            <w:tcW w:w="4479" w:type="dxa"/>
          </w:tcPr>
          <w:p w:rsidR="006A594C" w:rsidRDefault="006A594C">
            <w:pPr>
              <w:pStyle w:val="ConsPlusNormal"/>
              <w:jc w:val="center"/>
            </w:pPr>
            <w:r>
              <w:t>2234934,03</w:t>
            </w:r>
          </w:p>
        </w:tc>
      </w:tr>
      <w:tr w:rsidR="006A594C">
        <w:tc>
          <w:tcPr>
            <w:tcW w:w="1186" w:type="dxa"/>
          </w:tcPr>
          <w:p w:rsidR="006A594C" w:rsidRDefault="006A594C">
            <w:pPr>
              <w:pStyle w:val="ConsPlusNormal"/>
              <w:jc w:val="center"/>
            </w:pPr>
            <w:r>
              <w:t>18</w:t>
            </w:r>
          </w:p>
        </w:tc>
        <w:tc>
          <w:tcPr>
            <w:tcW w:w="3402" w:type="dxa"/>
          </w:tcPr>
          <w:p w:rsidR="006A594C" w:rsidRDefault="006A594C">
            <w:pPr>
              <w:pStyle w:val="ConsPlusNormal"/>
              <w:jc w:val="center"/>
            </w:pPr>
            <w:r>
              <w:t>518910,48</w:t>
            </w:r>
          </w:p>
        </w:tc>
        <w:tc>
          <w:tcPr>
            <w:tcW w:w="4479" w:type="dxa"/>
          </w:tcPr>
          <w:p w:rsidR="006A594C" w:rsidRDefault="006A594C">
            <w:pPr>
              <w:pStyle w:val="ConsPlusNormal"/>
              <w:jc w:val="center"/>
            </w:pPr>
            <w:r>
              <w:t>2234874,37</w:t>
            </w:r>
          </w:p>
        </w:tc>
      </w:tr>
      <w:tr w:rsidR="006A594C">
        <w:tc>
          <w:tcPr>
            <w:tcW w:w="1186" w:type="dxa"/>
          </w:tcPr>
          <w:p w:rsidR="006A594C" w:rsidRDefault="006A594C">
            <w:pPr>
              <w:pStyle w:val="ConsPlusNormal"/>
              <w:jc w:val="center"/>
            </w:pPr>
            <w:r>
              <w:t>19</w:t>
            </w:r>
          </w:p>
        </w:tc>
        <w:tc>
          <w:tcPr>
            <w:tcW w:w="3402" w:type="dxa"/>
          </w:tcPr>
          <w:p w:rsidR="006A594C" w:rsidRDefault="006A594C">
            <w:pPr>
              <w:pStyle w:val="ConsPlusNormal"/>
              <w:jc w:val="center"/>
            </w:pPr>
            <w:r>
              <w:t>518854,06</w:t>
            </w:r>
          </w:p>
        </w:tc>
        <w:tc>
          <w:tcPr>
            <w:tcW w:w="4479" w:type="dxa"/>
          </w:tcPr>
          <w:p w:rsidR="006A594C" w:rsidRDefault="006A594C">
            <w:pPr>
              <w:pStyle w:val="ConsPlusNormal"/>
              <w:jc w:val="center"/>
            </w:pPr>
            <w:r>
              <w:t>2234832,51</w:t>
            </w:r>
          </w:p>
        </w:tc>
      </w:tr>
      <w:tr w:rsidR="006A594C">
        <w:tc>
          <w:tcPr>
            <w:tcW w:w="1186" w:type="dxa"/>
          </w:tcPr>
          <w:p w:rsidR="006A594C" w:rsidRDefault="006A594C">
            <w:pPr>
              <w:pStyle w:val="ConsPlusNormal"/>
              <w:jc w:val="center"/>
            </w:pPr>
            <w:r>
              <w:t>20</w:t>
            </w:r>
          </w:p>
        </w:tc>
        <w:tc>
          <w:tcPr>
            <w:tcW w:w="3402" w:type="dxa"/>
          </w:tcPr>
          <w:p w:rsidR="006A594C" w:rsidRDefault="006A594C">
            <w:pPr>
              <w:pStyle w:val="ConsPlusNormal"/>
              <w:jc w:val="center"/>
            </w:pPr>
            <w:r>
              <w:t>518994,82</w:t>
            </w:r>
          </w:p>
        </w:tc>
        <w:tc>
          <w:tcPr>
            <w:tcW w:w="4479" w:type="dxa"/>
          </w:tcPr>
          <w:p w:rsidR="006A594C" w:rsidRDefault="006A594C">
            <w:pPr>
              <w:pStyle w:val="ConsPlusNormal"/>
              <w:jc w:val="center"/>
            </w:pPr>
            <w:r>
              <w:t>2234642,04</w:t>
            </w:r>
          </w:p>
        </w:tc>
      </w:tr>
      <w:tr w:rsidR="006A594C">
        <w:tc>
          <w:tcPr>
            <w:tcW w:w="1186" w:type="dxa"/>
          </w:tcPr>
          <w:p w:rsidR="006A594C" w:rsidRDefault="006A594C">
            <w:pPr>
              <w:pStyle w:val="ConsPlusNormal"/>
              <w:jc w:val="center"/>
            </w:pPr>
            <w:r>
              <w:t>21</w:t>
            </w:r>
          </w:p>
        </w:tc>
        <w:tc>
          <w:tcPr>
            <w:tcW w:w="3402" w:type="dxa"/>
          </w:tcPr>
          <w:p w:rsidR="006A594C" w:rsidRDefault="006A594C">
            <w:pPr>
              <w:pStyle w:val="ConsPlusNormal"/>
              <w:jc w:val="center"/>
            </w:pPr>
            <w:r>
              <w:t>519097,45</w:t>
            </w:r>
          </w:p>
        </w:tc>
        <w:tc>
          <w:tcPr>
            <w:tcW w:w="4479" w:type="dxa"/>
          </w:tcPr>
          <w:p w:rsidR="006A594C" w:rsidRDefault="006A594C">
            <w:pPr>
              <w:pStyle w:val="ConsPlusNormal"/>
              <w:jc w:val="center"/>
            </w:pPr>
            <w:r>
              <w:t>2234721,88</w:t>
            </w:r>
          </w:p>
        </w:tc>
      </w:tr>
      <w:tr w:rsidR="006A594C">
        <w:tc>
          <w:tcPr>
            <w:tcW w:w="1186" w:type="dxa"/>
          </w:tcPr>
          <w:p w:rsidR="006A594C" w:rsidRDefault="006A594C">
            <w:pPr>
              <w:pStyle w:val="ConsPlusNormal"/>
              <w:jc w:val="center"/>
            </w:pPr>
            <w:r>
              <w:t>22</w:t>
            </w:r>
          </w:p>
        </w:tc>
        <w:tc>
          <w:tcPr>
            <w:tcW w:w="3402" w:type="dxa"/>
          </w:tcPr>
          <w:p w:rsidR="006A594C" w:rsidRDefault="006A594C">
            <w:pPr>
              <w:pStyle w:val="ConsPlusNormal"/>
              <w:jc w:val="center"/>
            </w:pPr>
            <w:r>
              <w:t>519128,93</w:t>
            </w:r>
          </w:p>
        </w:tc>
        <w:tc>
          <w:tcPr>
            <w:tcW w:w="4479" w:type="dxa"/>
          </w:tcPr>
          <w:p w:rsidR="006A594C" w:rsidRDefault="006A594C">
            <w:pPr>
              <w:pStyle w:val="ConsPlusNormal"/>
              <w:jc w:val="center"/>
            </w:pPr>
            <w:r>
              <w:t>2234678,56</w:t>
            </w:r>
          </w:p>
        </w:tc>
      </w:tr>
      <w:tr w:rsidR="006A594C">
        <w:tc>
          <w:tcPr>
            <w:tcW w:w="1186" w:type="dxa"/>
          </w:tcPr>
          <w:p w:rsidR="006A594C" w:rsidRDefault="006A594C">
            <w:pPr>
              <w:pStyle w:val="ConsPlusNormal"/>
              <w:jc w:val="center"/>
            </w:pPr>
            <w:r>
              <w:t>23</w:t>
            </w:r>
          </w:p>
        </w:tc>
        <w:tc>
          <w:tcPr>
            <w:tcW w:w="3402" w:type="dxa"/>
          </w:tcPr>
          <w:p w:rsidR="006A594C" w:rsidRDefault="006A594C">
            <w:pPr>
              <w:pStyle w:val="ConsPlusNormal"/>
              <w:jc w:val="center"/>
            </w:pPr>
            <w:r>
              <w:t>519146,07</w:t>
            </w:r>
          </w:p>
        </w:tc>
        <w:tc>
          <w:tcPr>
            <w:tcW w:w="4479" w:type="dxa"/>
          </w:tcPr>
          <w:p w:rsidR="006A594C" w:rsidRDefault="006A594C">
            <w:pPr>
              <w:pStyle w:val="ConsPlusNormal"/>
              <w:jc w:val="center"/>
            </w:pPr>
            <w:r>
              <w:t>2234654,54</w:t>
            </w:r>
          </w:p>
        </w:tc>
      </w:tr>
      <w:tr w:rsidR="006A594C">
        <w:tc>
          <w:tcPr>
            <w:tcW w:w="1186" w:type="dxa"/>
          </w:tcPr>
          <w:p w:rsidR="006A594C" w:rsidRDefault="006A594C">
            <w:pPr>
              <w:pStyle w:val="ConsPlusNormal"/>
              <w:jc w:val="center"/>
            </w:pPr>
            <w:r>
              <w:t>1</w:t>
            </w:r>
          </w:p>
        </w:tc>
        <w:tc>
          <w:tcPr>
            <w:tcW w:w="3402" w:type="dxa"/>
          </w:tcPr>
          <w:p w:rsidR="006A594C" w:rsidRDefault="006A594C">
            <w:pPr>
              <w:pStyle w:val="ConsPlusNormal"/>
              <w:jc w:val="center"/>
            </w:pPr>
            <w:r>
              <w:t>519155,43</w:t>
            </w:r>
          </w:p>
        </w:tc>
        <w:tc>
          <w:tcPr>
            <w:tcW w:w="4479" w:type="dxa"/>
          </w:tcPr>
          <w:p w:rsidR="006A594C" w:rsidRDefault="006A594C">
            <w:pPr>
              <w:pStyle w:val="ConsPlusNormal"/>
              <w:jc w:val="center"/>
            </w:pPr>
            <w:r>
              <w:t>2234641,40</w:t>
            </w:r>
          </w:p>
        </w:tc>
      </w:tr>
    </w:tbl>
    <w:p w:rsidR="006A594C" w:rsidRDefault="006A594C">
      <w:pPr>
        <w:pStyle w:val="ConsPlusNormal"/>
        <w:jc w:val="both"/>
      </w:pPr>
    </w:p>
    <w:p w:rsidR="006A594C" w:rsidRDefault="006A594C">
      <w:pPr>
        <w:pStyle w:val="ConsPlusNormal"/>
        <w:ind w:firstLine="540"/>
        <w:jc w:val="both"/>
      </w:pPr>
      <w:r>
        <w:lastRenderedPageBreak/>
        <w:t>1.1.3. подзона ЗРЗ-151Г-3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15"/>
      </w:tblGrid>
      <w:tr w:rsidR="006A594C">
        <w:tc>
          <w:tcPr>
            <w:tcW w:w="624" w:type="dxa"/>
            <w:vAlign w:val="center"/>
          </w:tcPr>
          <w:p w:rsidR="006A594C" w:rsidRDefault="006A594C">
            <w:pPr>
              <w:pStyle w:val="ConsPlusNormal"/>
              <w:jc w:val="center"/>
            </w:pPr>
            <w:r>
              <w:t>N п/п</w:t>
            </w:r>
          </w:p>
        </w:tc>
        <w:tc>
          <w:tcPr>
            <w:tcW w:w="2211" w:type="dxa"/>
            <w:vAlign w:val="center"/>
          </w:tcPr>
          <w:p w:rsidR="006A594C" w:rsidRDefault="006A594C">
            <w:pPr>
              <w:pStyle w:val="ConsPlusNormal"/>
              <w:jc w:val="center"/>
            </w:pPr>
            <w:r>
              <w:t>Описание</w:t>
            </w:r>
          </w:p>
        </w:tc>
        <w:tc>
          <w:tcPr>
            <w:tcW w:w="1134" w:type="dxa"/>
            <w:vAlign w:val="center"/>
          </w:tcPr>
          <w:p w:rsidR="006A594C" w:rsidRDefault="006A594C">
            <w:pPr>
              <w:pStyle w:val="ConsPlusNormal"/>
              <w:jc w:val="center"/>
            </w:pPr>
            <w:r>
              <w:t>N точки</w:t>
            </w:r>
          </w:p>
        </w:tc>
        <w:tc>
          <w:tcPr>
            <w:tcW w:w="1559" w:type="dxa"/>
            <w:vAlign w:val="center"/>
          </w:tcPr>
          <w:p w:rsidR="006A594C" w:rsidRDefault="006A594C">
            <w:pPr>
              <w:pStyle w:val="ConsPlusNormal"/>
              <w:jc w:val="center"/>
            </w:pPr>
            <w:r>
              <w:t>Расстояние до точки, метры</w:t>
            </w:r>
          </w:p>
        </w:tc>
        <w:tc>
          <w:tcPr>
            <w:tcW w:w="3515" w:type="dxa"/>
            <w:vAlign w:val="center"/>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2</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4</w:t>
            </w:r>
          </w:p>
        </w:tc>
        <w:tc>
          <w:tcPr>
            <w:tcW w:w="3515" w:type="dxa"/>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2</w:t>
            </w:r>
          </w:p>
        </w:tc>
        <w:tc>
          <w:tcPr>
            <w:tcW w:w="1559" w:type="dxa"/>
          </w:tcPr>
          <w:p w:rsidR="006A594C" w:rsidRDefault="006A594C">
            <w:pPr>
              <w:pStyle w:val="ConsPlusNormal"/>
              <w:jc w:val="center"/>
            </w:pPr>
            <w:r>
              <w:t>89,02</w:t>
            </w:r>
          </w:p>
        </w:tc>
        <w:tc>
          <w:tcPr>
            <w:tcW w:w="3515" w:type="dxa"/>
          </w:tcPr>
          <w:p w:rsidR="006A594C" w:rsidRDefault="006A594C">
            <w:pPr>
              <w:pStyle w:val="ConsPlusNormal"/>
              <w:jc w:val="center"/>
            </w:pPr>
            <w:r>
              <w:t>039°03'50"</w:t>
            </w:r>
          </w:p>
        </w:tc>
      </w:tr>
      <w:tr w:rsidR="006A594C">
        <w:tc>
          <w:tcPr>
            <w:tcW w:w="624" w:type="dxa"/>
          </w:tcPr>
          <w:p w:rsidR="006A594C" w:rsidRDefault="006A594C">
            <w:pPr>
              <w:pStyle w:val="ConsPlusNormal"/>
              <w:jc w:val="center"/>
            </w:pPr>
            <w:r>
              <w:t>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13,24</w:t>
            </w:r>
          </w:p>
        </w:tc>
        <w:tc>
          <w:tcPr>
            <w:tcW w:w="3515" w:type="dxa"/>
          </w:tcPr>
          <w:p w:rsidR="006A594C" w:rsidRDefault="006A594C">
            <w:pPr>
              <w:pStyle w:val="ConsPlusNormal"/>
              <w:jc w:val="center"/>
            </w:pPr>
            <w:r>
              <w:t>143°09'53"</w:t>
            </w:r>
          </w:p>
        </w:tc>
      </w:tr>
      <w:tr w:rsidR="006A594C">
        <w:tc>
          <w:tcPr>
            <w:tcW w:w="624" w:type="dxa"/>
          </w:tcPr>
          <w:p w:rsidR="006A594C" w:rsidRDefault="006A594C">
            <w:pPr>
              <w:pStyle w:val="ConsPlusNormal"/>
              <w:jc w:val="center"/>
            </w:pPr>
            <w:r>
              <w:t>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4</w:t>
            </w:r>
          </w:p>
        </w:tc>
        <w:tc>
          <w:tcPr>
            <w:tcW w:w="1559" w:type="dxa"/>
          </w:tcPr>
          <w:p w:rsidR="006A594C" w:rsidRDefault="006A594C">
            <w:pPr>
              <w:pStyle w:val="ConsPlusNormal"/>
              <w:jc w:val="center"/>
            </w:pPr>
            <w:r>
              <w:t>32,53</w:t>
            </w:r>
          </w:p>
        </w:tc>
        <w:tc>
          <w:tcPr>
            <w:tcW w:w="3515" w:type="dxa"/>
          </w:tcPr>
          <w:p w:rsidR="006A594C" w:rsidRDefault="006A594C">
            <w:pPr>
              <w:pStyle w:val="ConsPlusNormal"/>
              <w:jc w:val="center"/>
            </w:pPr>
            <w:r>
              <w:t>039°57'00"</w:t>
            </w:r>
          </w:p>
        </w:tc>
      </w:tr>
      <w:tr w:rsidR="006A594C">
        <w:tc>
          <w:tcPr>
            <w:tcW w:w="624" w:type="dxa"/>
          </w:tcPr>
          <w:p w:rsidR="006A594C" w:rsidRDefault="006A594C">
            <w:pPr>
              <w:pStyle w:val="ConsPlusNormal"/>
              <w:jc w:val="center"/>
            </w:pPr>
            <w:r>
              <w:t>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5</w:t>
            </w:r>
          </w:p>
        </w:tc>
        <w:tc>
          <w:tcPr>
            <w:tcW w:w="1559" w:type="dxa"/>
          </w:tcPr>
          <w:p w:rsidR="006A594C" w:rsidRDefault="006A594C">
            <w:pPr>
              <w:pStyle w:val="ConsPlusNormal"/>
              <w:jc w:val="center"/>
            </w:pPr>
            <w:r>
              <w:t>19,45</w:t>
            </w:r>
          </w:p>
        </w:tc>
        <w:tc>
          <w:tcPr>
            <w:tcW w:w="3515" w:type="dxa"/>
          </w:tcPr>
          <w:p w:rsidR="006A594C" w:rsidRDefault="006A594C">
            <w:pPr>
              <w:pStyle w:val="ConsPlusNormal"/>
              <w:jc w:val="center"/>
            </w:pPr>
            <w:r>
              <w:t>056°09'17"</w:t>
            </w:r>
          </w:p>
        </w:tc>
      </w:tr>
      <w:tr w:rsidR="006A594C">
        <w:tc>
          <w:tcPr>
            <w:tcW w:w="624" w:type="dxa"/>
          </w:tcPr>
          <w:p w:rsidR="006A594C" w:rsidRDefault="006A594C">
            <w:pPr>
              <w:pStyle w:val="ConsPlusNormal"/>
              <w:jc w:val="center"/>
            </w:pPr>
            <w:r>
              <w:t>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6</w:t>
            </w:r>
          </w:p>
        </w:tc>
        <w:tc>
          <w:tcPr>
            <w:tcW w:w="1559" w:type="dxa"/>
          </w:tcPr>
          <w:p w:rsidR="006A594C" w:rsidRDefault="006A594C">
            <w:pPr>
              <w:pStyle w:val="ConsPlusNormal"/>
              <w:jc w:val="center"/>
            </w:pPr>
            <w:r>
              <w:t>25,95</w:t>
            </w:r>
          </w:p>
        </w:tc>
        <w:tc>
          <w:tcPr>
            <w:tcW w:w="3515" w:type="dxa"/>
          </w:tcPr>
          <w:p w:rsidR="006A594C" w:rsidRDefault="006A594C">
            <w:pPr>
              <w:pStyle w:val="ConsPlusNormal"/>
              <w:jc w:val="center"/>
            </w:pPr>
            <w:r>
              <w:t>053°50'28"</w:t>
            </w:r>
          </w:p>
        </w:tc>
      </w:tr>
      <w:tr w:rsidR="006A594C">
        <w:tc>
          <w:tcPr>
            <w:tcW w:w="624" w:type="dxa"/>
          </w:tcPr>
          <w:p w:rsidR="006A594C" w:rsidRDefault="006A594C">
            <w:pPr>
              <w:pStyle w:val="ConsPlusNormal"/>
              <w:jc w:val="center"/>
            </w:pPr>
            <w:r>
              <w:t>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7</w:t>
            </w:r>
          </w:p>
        </w:tc>
        <w:tc>
          <w:tcPr>
            <w:tcW w:w="1559" w:type="dxa"/>
          </w:tcPr>
          <w:p w:rsidR="006A594C" w:rsidRDefault="006A594C">
            <w:pPr>
              <w:pStyle w:val="ConsPlusNormal"/>
              <w:jc w:val="center"/>
            </w:pPr>
            <w:r>
              <w:t>33,14</w:t>
            </w:r>
          </w:p>
        </w:tc>
        <w:tc>
          <w:tcPr>
            <w:tcW w:w="3515" w:type="dxa"/>
          </w:tcPr>
          <w:p w:rsidR="006A594C" w:rsidRDefault="006A594C">
            <w:pPr>
              <w:pStyle w:val="ConsPlusNormal"/>
              <w:jc w:val="center"/>
            </w:pPr>
            <w:r>
              <w:t>145°52'25"</w:t>
            </w:r>
          </w:p>
        </w:tc>
      </w:tr>
      <w:tr w:rsidR="006A594C">
        <w:tc>
          <w:tcPr>
            <w:tcW w:w="624" w:type="dxa"/>
          </w:tcPr>
          <w:p w:rsidR="006A594C" w:rsidRDefault="006A594C">
            <w:pPr>
              <w:pStyle w:val="ConsPlusNormal"/>
              <w:jc w:val="center"/>
            </w:pPr>
            <w:r>
              <w:t>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8</w:t>
            </w:r>
          </w:p>
        </w:tc>
        <w:tc>
          <w:tcPr>
            <w:tcW w:w="1559" w:type="dxa"/>
          </w:tcPr>
          <w:p w:rsidR="006A594C" w:rsidRDefault="006A594C">
            <w:pPr>
              <w:pStyle w:val="ConsPlusNormal"/>
              <w:jc w:val="center"/>
            </w:pPr>
            <w:r>
              <w:t>36,13</w:t>
            </w:r>
          </w:p>
        </w:tc>
        <w:tc>
          <w:tcPr>
            <w:tcW w:w="3515" w:type="dxa"/>
          </w:tcPr>
          <w:p w:rsidR="006A594C" w:rsidRDefault="006A594C">
            <w:pPr>
              <w:pStyle w:val="ConsPlusNormal"/>
              <w:jc w:val="center"/>
            </w:pPr>
            <w:r>
              <w:t>141°25'37"</w:t>
            </w:r>
          </w:p>
        </w:tc>
      </w:tr>
      <w:tr w:rsidR="006A594C">
        <w:tc>
          <w:tcPr>
            <w:tcW w:w="624" w:type="dxa"/>
          </w:tcPr>
          <w:p w:rsidR="006A594C" w:rsidRDefault="006A594C">
            <w:pPr>
              <w:pStyle w:val="ConsPlusNormal"/>
              <w:jc w:val="center"/>
            </w:pPr>
            <w:r>
              <w:t>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9</w:t>
            </w:r>
          </w:p>
        </w:tc>
        <w:tc>
          <w:tcPr>
            <w:tcW w:w="1559" w:type="dxa"/>
          </w:tcPr>
          <w:p w:rsidR="006A594C" w:rsidRDefault="006A594C">
            <w:pPr>
              <w:pStyle w:val="ConsPlusNormal"/>
              <w:jc w:val="center"/>
            </w:pPr>
            <w:r>
              <w:t>55,28</w:t>
            </w:r>
          </w:p>
        </w:tc>
        <w:tc>
          <w:tcPr>
            <w:tcW w:w="3515" w:type="dxa"/>
          </w:tcPr>
          <w:p w:rsidR="006A594C" w:rsidRDefault="006A594C">
            <w:pPr>
              <w:pStyle w:val="ConsPlusNormal"/>
              <w:jc w:val="center"/>
            </w:pPr>
            <w:r>
              <w:t>141°26'26"</w:t>
            </w:r>
          </w:p>
        </w:tc>
      </w:tr>
      <w:tr w:rsidR="006A594C">
        <w:tc>
          <w:tcPr>
            <w:tcW w:w="624" w:type="dxa"/>
          </w:tcPr>
          <w:p w:rsidR="006A594C" w:rsidRDefault="006A594C">
            <w:pPr>
              <w:pStyle w:val="ConsPlusNormal"/>
              <w:jc w:val="center"/>
            </w:pPr>
            <w:r>
              <w:t>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10</w:t>
            </w:r>
          </w:p>
        </w:tc>
        <w:tc>
          <w:tcPr>
            <w:tcW w:w="1559" w:type="dxa"/>
          </w:tcPr>
          <w:p w:rsidR="006A594C" w:rsidRDefault="006A594C">
            <w:pPr>
              <w:pStyle w:val="ConsPlusNormal"/>
              <w:jc w:val="center"/>
            </w:pPr>
            <w:r>
              <w:t>57,77</w:t>
            </w:r>
          </w:p>
        </w:tc>
        <w:tc>
          <w:tcPr>
            <w:tcW w:w="3515" w:type="dxa"/>
          </w:tcPr>
          <w:p w:rsidR="006A594C" w:rsidRDefault="006A594C">
            <w:pPr>
              <w:pStyle w:val="ConsPlusNormal"/>
              <w:jc w:val="center"/>
            </w:pPr>
            <w:r>
              <w:t>141°26'16"</w:t>
            </w:r>
          </w:p>
        </w:tc>
      </w:tr>
      <w:tr w:rsidR="006A594C">
        <w:tc>
          <w:tcPr>
            <w:tcW w:w="624" w:type="dxa"/>
          </w:tcPr>
          <w:p w:rsidR="006A594C" w:rsidRDefault="006A594C">
            <w:pPr>
              <w:pStyle w:val="ConsPlusNormal"/>
              <w:jc w:val="center"/>
            </w:pPr>
            <w:r>
              <w:t>10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11</w:t>
            </w:r>
          </w:p>
        </w:tc>
        <w:tc>
          <w:tcPr>
            <w:tcW w:w="1559" w:type="dxa"/>
          </w:tcPr>
          <w:p w:rsidR="006A594C" w:rsidRDefault="006A594C">
            <w:pPr>
              <w:pStyle w:val="ConsPlusNormal"/>
              <w:jc w:val="center"/>
            </w:pPr>
            <w:r>
              <w:t>30,31</w:t>
            </w:r>
          </w:p>
        </w:tc>
        <w:tc>
          <w:tcPr>
            <w:tcW w:w="3515" w:type="dxa"/>
          </w:tcPr>
          <w:p w:rsidR="006A594C" w:rsidRDefault="006A594C">
            <w:pPr>
              <w:pStyle w:val="ConsPlusNormal"/>
              <w:jc w:val="center"/>
            </w:pPr>
            <w:r>
              <w:t>143°40'01"</w:t>
            </w:r>
          </w:p>
        </w:tc>
      </w:tr>
      <w:tr w:rsidR="006A594C">
        <w:tc>
          <w:tcPr>
            <w:tcW w:w="624" w:type="dxa"/>
          </w:tcPr>
          <w:p w:rsidR="006A594C" w:rsidRDefault="006A594C">
            <w:pPr>
              <w:pStyle w:val="ConsPlusNormal"/>
              <w:jc w:val="center"/>
            </w:pPr>
            <w:r>
              <w:t>11</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12</w:t>
            </w:r>
          </w:p>
        </w:tc>
        <w:tc>
          <w:tcPr>
            <w:tcW w:w="1559" w:type="dxa"/>
          </w:tcPr>
          <w:p w:rsidR="006A594C" w:rsidRDefault="006A594C">
            <w:pPr>
              <w:pStyle w:val="ConsPlusNormal"/>
              <w:jc w:val="center"/>
            </w:pPr>
            <w:r>
              <w:t>6,73</w:t>
            </w:r>
          </w:p>
        </w:tc>
        <w:tc>
          <w:tcPr>
            <w:tcW w:w="3515" w:type="dxa"/>
          </w:tcPr>
          <w:p w:rsidR="006A594C" w:rsidRDefault="006A594C">
            <w:pPr>
              <w:pStyle w:val="ConsPlusNormal"/>
              <w:jc w:val="center"/>
            </w:pPr>
            <w:r>
              <w:t>235°31'51"</w:t>
            </w:r>
          </w:p>
        </w:tc>
      </w:tr>
      <w:tr w:rsidR="006A594C">
        <w:tc>
          <w:tcPr>
            <w:tcW w:w="624" w:type="dxa"/>
          </w:tcPr>
          <w:p w:rsidR="006A594C" w:rsidRDefault="006A594C">
            <w:pPr>
              <w:pStyle w:val="ConsPlusNormal"/>
              <w:jc w:val="center"/>
            </w:pPr>
            <w:r>
              <w:t>12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13</w:t>
            </w:r>
          </w:p>
        </w:tc>
        <w:tc>
          <w:tcPr>
            <w:tcW w:w="1559" w:type="dxa"/>
          </w:tcPr>
          <w:p w:rsidR="006A594C" w:rsidRDefault="006A594C">
            <w:pPr>
              <w:pStyle w:val="ConsPlusNormal"/>
              <w:jc w:val="center"/>
            </w:pPr>
            <w:r>
              <w:t>29,69</w:t>
            </w:r>
          </w:p>
        </w:tc>
        <w:tc>
          <w:tcPr>
            <w:tcW w:w="3515" w:type="dxa"/>
          </w:tcPr>
          <w:p w:rsidR="006A594C" w:rsidRDefault="006A594C">
            <w:pPr>
              <w:pStyle w:val="ConsPlusNormal"/>
              <w:jc w:val="center"/>
            </w:pPr>
            <w:r>
              <w:t>216°19'46"</w:t>
            </w:r>
          </w:p>
        </w:tc>
      </w:tr>
      <w:tr w:rsidR="006A594C">
        <w:tc>
          <w:tcPr>
            <w:tcW w:w="624" w:type="dxa"/>
          </w:tcPr>
          <w:p w:rsidR="006A594C" w:rsidRDefault="006A594C">
            <w:pPr>
              <w:pStyle w:val="ConsPlusNormal"/>
              <w:jc w:val="center"/>
            </w:pPr>
            <w:r>
              <w:t>13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14</w:t>
            </w:r>
          </w:p>
        </w:tc>
        <w:tc>
          <w:tcPr>
            <w:tcW w:w="1559" w:type="dxa"/>
          </w:tcPr>
          <w:p w:rsidR="006A594C" w:rsidRDefault="006A594C">
            <w:pPr>
              <w:pStyle w:val="ConsPlusNormal"/>
              <w:jc w:val="center"/>
            </w:pPr>
            <w:r>
              <w:t>120,42</w:t>
            </w:r>
          </w:p>
        </w:tc>
        <w:tc>
          <w:tcPr>
            <w:tcW w:w="3515" w:type="dxa"/>
          </w:tcPr>
          <w:p w:rsidR="006A594C" w:rsidRDefault="006A594C">
            <w:pPr>
              <w:pStyle w:val="ConsPlusNormal"/>
              <w:jc w:val="center"/>
            </w:pPr>
            <w:r>
              <w:t>217°27'32"</w:t>
            </w:r>
          </w:p>
        </w:tc>
      </w:tr>
      <w:tr w:rsidR="006A594C">
        <w:tc>
          <w:tcPr>
            <w:tcW w:w="624" w:type="dxa"/>
          </w:tcPr>
          <w:p w:rsidR="006A594C" w:rsidRDefault="006A594C">
            <w:pPr>
              <w:pStyle w:val="ConsPlusNormal"/>
              <w:jc w:val="center"/>
            </w:pPr>
            <w:r>
              <w:t>14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15</w:t>
            </w:r>
          </w:p>
        </w:tc>
        <w:tc>
          <w:tcPr>
            <w:tcW w:w="1559" w:type="dxa"/>
          </w:tcPr>
          <w:p w:rsidR="006A594C" w:rsidRDefault="006A594C">
            <w:pPr>
              <w:pStyle w:val="ConsPlusNormal"/>
              <w:jc w:val="center"/>
            </w:pPr>
            <w:r>
              <w:t>163,06</w:t>
            </w:r>
          </w:p>
        </w:tc>
        <w:tc>
          <w:tcPr>
            <w:tcW w:w="3515" w:type="dxa"/>
          </w:tcPr>
          <w:p w:rsidR="006A594C" w:rsidRDefault="006A594C">
            <w:pPr>
              <w:pStyle w:val="ConsPlusNormal"/>
              <w:jc w:val="center"/>
            </w:pPr>
            <w:r>
              <w:t>323°07'28"</w:t>
            </w:r>
          </w:p>
        </w:tc>
      </w:tr>
      <w:tr w:rsidR="006A594C">
        <w:tc>
          <w:tcPr>
            <w:tcW w:w="624" w:type="dxa"/>
          </w:tcPr>
          <w:p w:rsidR="006A594C" w:rsidRDefault="006A594C">
            <w:pPr>
              <w:pStyle w:val="ConsPlusNormal"/>
              <w:jc w:val="center"/>
            </w:pPr>
            <w:r>
              <w:t>15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16</w:t>
            </w:r>
          </w:p>
        </w:tc>
        <w:tc>
          <w:tcPr>
            <w:tcW w:w="1559" w:type="dxa"/>
          </w:tcPr>
          <w:p w:rsidR="006A594C" w:rsidRDefault="006A594C">
            <w:pPr>
              <w:pStyle w:val="ConsPlusNormal"/>
              <w:jc w:val="center"/>
            </w:pPr>
            <w:r>
              <w:t>2,76</w:t>
            </w:r>
          </w:p>
        </w:tc>
        <w:tc>
          <w:tcPr>
            <w:tcW w:w="3515" w:type="dxa"/>
          </w:tcPr>
          <w:p w:rsidR="006A594C" w:rsidRDefault="006A594C">
            <w:pPr>
              <w:pStyle w:val="ConsPlusNormal"/>
              <w:jc w:val="center"/>
            </w:pPr>
            <w:r>
              <w:t>323°05'19"</w:t>
            </w:r>
          </w:p>
        </w:tc>
      </w:tr>
      <w:tr w:rsidR="006A594C">
        <w:tc>
          <w:tcPr>
            <w:tcW w:w="624" w:type="dxa"/>
          </w:tcPr>
          <w:p w:rsidR="006A594C" w:rsidRDefault="006A594C">
            <w:pPr>
              <w:pStyle w:val="ConsPlusNormal"/>
              <w:jc w:val="center"/>
            </w:pPr>
            <w:r>
              <w:t>16</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w:t>
            </w:r>
          </w:p>
        </w:tc>
        <w:tc>
          <w:tcPr>
            <w:tcW w:w="1559" w:type="dxa"/>
          </w:tcPr>
          <w:p w:rsidR="006A594C" w:rsidRDefault="006A594C">
            <w:pPr>
              <w:pStyle w:val="ConsPlusNormal"/>
              <w:jc w:val="center"/>
            </w:pPr>
            <w:r>
              <w:t>74,56</w:t>
            </w:r>
          </w:p>
        </w:tc>
        <w:tc>
          <w:tcPr>
            <w:tcW w:w="3515" w:type="dxa"/>
          </w:tcPr>
          <w:p w:rsidR="006A594C" w:rsidRDefault="006A594C">
            <w:pPr>
              <w:pStyle w:val="ConsPlusNormal"/>
              <w:jc w:val="center"/>
            </w:pPr>
            <w:r>
              <w:t>311°40'21"</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3458"/>
        <w:gridCol w:w="4365"/>
      </w:tblGrid>
      <w:tr w:rsidR="006A594C">
        <w:tc>
          <w:tcPr>
            <w:tcW w:w="1247" w:type="dxa"/>
            <w:vAlign w:val="center"/>
          </w:tcPr>
          <w:p w:rsidR="006A594C" w:rsidRDefault="006A594C">
            <w:pPr>
              <w:pStyle w:val="ConsPlusNormal"/>
              <w:jc w:val="center"/>
            </w:pPr>
            <w:r>
              <w:t>N точки</w:t>
            </w:r>
          </w:p>
        </w:tc>
        <w:tc>
          <w:tcPr>
            <w:tcW w:w="3458" w:type="dxa"/>
            <w:vAlign w:val="center"/>
          </w:tcPr>
          <w:p w:rsidR="006A594C" w:rsidRDefault="006A594C">
            <w:pPr>
              <w:pStyle w:val="ConsPlusNormal"/>
              <w:jc w:val="center"/>
            </w:pPr>
            <w:r>
              <w:t>X</w:t>
            </w:r>
          </w:p>
        </w:tc>
        <w:tc>
          <w:tcPr>
            <w:tcW w:w="4365" w:type="dxa"/>
            <w:vAlign w:val="center"/>
          </w:tcPr>
          <w:p w:rsidR="006A594C" w:rsidRDefault="006A594C">
            <w:pPr>
              <w:pStyle w:val="ConsPlusNormal"/>
              <w:jc w:val="center"/>
            </w:pPr>
            <w:r>
              <w:t>Y</w:t>
            </w:r>
          </w:p>
        </w:tc>
      </w:tr>
      <w:tr w:rsidR="006A594C">
        <w:tc>
          <w:tcPr>
            <w:tcW w:w="1247" w:type="dxa"/>
            <w:vAlign w:val="center"/>
          </w:tcPr>
          <w:p w:rsidR="006A594C" w:rsidRDefault="006A594C">
            <w:pPr>
              <w:pStyle w:val="ConsPlusNormal"/>
              <w:jc w:val="center"/>
            </w:pPr>
            <w:r>
              <w:t>1</w:t>
            </w:r>
          </w:p>
        </w:tc>
        <w:tc>
          <w:tcPr>
            <w:tcW w:w="3458" w:type="dxa"/>
            <w:vAlign w:val="center"/>
          </w:tcPr>
          <w:p w:rsidR="006A594C" w:rsidRDefault="006A594C">
            <w:pPr>
              <w:pStyle w:val="ConsPlusNormal"/>
              <w:jc w:val="center"/>
            </w:pPr>
            <w:r>
              <w:t>2</w:t>
            </w:r>
          </w:p>
        </w:tc>
        <w:tc>
          <w:tcPr>
            <w:tcW w:w="4365" w:type="dxa"/>
            <w:vAlign w:val="center"/>
          </w:tcPr>
          <w:p w:rsidR="006A594C" w:rsidRDefault="006A594C">
            <w:pPr>
              <w:pStyle w:val="ConsPlusNormal"/>
              <w:jc w:val="center"/>
            </w:pPr>
            <w:r>
              <w:t>3</w:t>
            </w:r>
          </w:p>
        </w:tc>
      </w:tr>
      <w:tr w:rsidR="006A594C">
        <w:tc>
          <w:tcPr>
            <w:tcW w:w="1247" w:type="dxa"/>
          </w:tcPr>
          <w:p w:rsidR="006A594C" w:rsidRDefault="006A594C">
            <w:pPr>
              <w:pStyle w:val="ConsPlusNormal"/>
              <w:jc w:val="center"/>
            </w:pPr>
            <w:r>
              <w:t>1</w:t>
            </w:r>
          </w:p>
        </w:tc>
        <w:tc>
          <w:tcPr>
            <w:tcW w:w="3458" w:type="dxa"/>
          </w:tcPr>
          <w:p w:rsidR="006A594C" w:rsidRDefault="006A594C">
            <w:pPr>
              <w:pStyle w:val="ConsPlusNormal"/>
              <w:jc w:val="center"/>
            </w:pPr>
            <w:r>
              <w:t>519365,93</w:t>
            </w:r>
          </w:p>
        </w:tc>
        <w:tc>
          <w:tcPr>
            <w:tcW w:w="4365" w:type="dxa"/>
          </w:tcPr>
          <w:p w:rsidR="006A594C" w:rsidRDefault="006A594C">
            <w:pPr>
              <w:pStyle w:val="ConsPlusNormal"/>
              <w:jc w:val="center"/>
            </w:pPr>
            <w:r>
              <w:t>2234930,34</w:t>
            </w:r>
          </w:p>
        </w:tc>
      </w:tr>
      <w:tr w:rsidR="006A594C">
        <w:tc>
          <w:tcPr>
            <w:tcW w:w="1247" w:type="dxa"/>
          </w:tcPr>
          <w:p w:rsidR="006A594C" w:rsidRDefault="006A594C">
            <w:pPr>
              <w:pStyle w:val="ConsPlusNormal"/>
              <w:jc w:val="center"/>
            </w:pPr>
            <w:r>
              <w:t>2</w:t>
            </w:r>
          </w:p>
        </w:tc>
        <w:tc>
          <w:tcPr>
            <w:tcW w:w="3458" w:type="dxa"/>
          </w:tcPr>
          <w:p w:rsidR="006A594C" w:rsidRDefault="006A594C">
            <w:pPr>
              <w:pStyle w:val="ConsPlusNormal"/>
              <w:jc w:val="center"/>
            </w:pPr>
            <w:r>
              <w:t>519435,05</w:t>
            </w:r>
          </w:p>
        </w:tc>
        <w:tc>
          <w:tcPr>
            <w:tcW w:w="4365" w:type="dxa"/>
          </w:tcPr>
          <w:p w:rsidR="006A594C" w:rsidRDefault="006A594C">
            <w:pPr>
              <w:pStyle w:val="ConsPlusNormal"/>
              <w:jc w:val="center"/>
            </w:pPr>
            <w:r>
              <w:t>2234986,44</w:t>
            </w:r>
          </w:p>
        </w:tc>
      </w:tr>
      <w:tr w:rsidR="006A594C">
        <w:tc>
          <w:tcPr>
            <w:tcW w:w="1247" w:type="dxa"/>
          </w:tcPr>
          <w:p w:rsidR="006A594C" w:rsidRDefault="006A594C">
            <w:pPr>
              <w:pStyle w:val="ConsPlusNormal"/>
              <w:jc w:val="center"/>
            </w:pPr>
            <w:r>
              <w:t>3</w:t>
            </w:r>
          </w:p>
        </w:tc>
        <w:tc>
          <w:tcPr>
            <w:tcW w:w="3458" w:type="dxa"/>
          </w:tcPr>
          <w:p w:rsidR="006A594C" w:rsidRDefault="006A594C">
            <w:pPr>
              <w:pStyle w:val="ConsPlusNormal"/>
              <w:jc w:val="center"/>
            </w:pPr>
            <w:r>
              <w:t>519424,45</w:t>
            </w:r>
          </w:p>
        </w:tc>
        <w:tc>
          <w:tcPr>
            <w:tcW w:w="4365" w:type="dxa"/>
          </w:tcPr>
          <w:p w:rsidR="006A594C" w:rsidRDefault="006A594C">
            <w:pPr>
              <w:pStyle w:val="ConsPlusNormal"/>
              <w:jc w:val="center"/>
            </w:pPr>
            <w:r>
              <w:t>2234994,38</w:t>
            </w:r>
          </w:p>
        </w:tc>
      </w:tr>
      <w:tr w:rsidR="006A594C">
        <w:tc>
          <w:tcPr>
            <w:tcW w:w="1247" w:type="dxa"/>
          </w:tcPr>
          <w:p w:rsidR="006A594C" w:rsidRDefault="006A594C">
            <w:pPr>
              <w:pStyle w:val="ConsPlusNormal"/>
              <w:jc w:val="center"/>
            </w:pPr>
            <w:r>
              <w:lastRenderedPageBreak/>
              <w:t>4</w:t>
            </w:r>
          </w:p>
        </w:tc>
        <w:tc>
          <w:tcPr>
            <w:tcW w:w="3458" w:type="dxa"/>
          </w:tcPr>
          <w:p w:rsidR="006A594C" w:rsidRDefault="006A594C">
            <w:pPr>
              <w:pStyle w:val="ConsPlusNormal"/>
              <w:jc w:val="center"/>
            </w:pPr>
            <w:r>
              <w:t>519449,39</w:t>
            </w:r>
          </w:p>
        </w:tc>
        <w:tc>
          <w:tcPr>
            <w:tcW w:w="4365" w:type="dxa"/>
          </w:tcPr>
          <w:p w:rsidR="006A594C" w:rsidRDefault="006A594C">
            <w:pPr>
              <w:pStyle w:val="ConsPlusNormal"/>
              <w:jc w:val="center"/>
            </w:pPr>
            <w:r>
              <w:t>2235015,27</w:t>
            </w:r>
          </w:p>
        </w:tc>
      </w:tr>
      <w:tr w:rsidR="006A594C">
        <w:tc>
          <w:tcPr>
            <w:tcW w:w="1247" w:type="dxa"/>
          </w:tcPr>
          <w:p w:rsidR="006A594C" w:rsidRDefault="006A594C">
            <w:pPr>
              <w:pStyle w:val="ConsPlusNormal"/>
              <w:jc w:val="center"/>
            </w:pPr>
            <w:r>
              <w:t>5</w:t>
            </w:r>
          </w:p>
        </w:tc>
        <w:tc>
          <w:tcPr>
            <w:tcW w:w="3458" w:type="dxa"/>
          </w:tcPr>
          <w:p w:rsidR="006A594C" w:rsidRDefault="006A594C">
            <w:pPr>
              <w:pStyle w:val="ConsPlusNormal"/>
              <w:jc w:val="center"/>
            </w:pPr>
            <w:r>
              <w:t>519460,22</w:t>
            </w:r>
          </w:p>
        </w:tc>
        <w:tc>
          <w:tcPr>
            <w:tcW w:w="4365" w:type="dxa"/>
          </w:tcPr>
          <w:p w:rsidR="006A594C" w:rsidRDefault="006A594C">
            <w:pPr>
              <w:pStyle w:val="ConsPlusNormal"/>
              <w:jc w:val="center"/>
            </w:pPr>
            <w:r>
              <w:t>2235031,42</w:t>
            </w:r>
          </w:p>
        </w:tc>
      </w:tr>
      <w:tr w:rsidR="006A594C">
        <w:tc>
          <w:tcPr>
            <w:tcW w:w="1247" w:type="dxa"/>
          </w:tcPr>
          <w:p w:rsidR="006A594C" w:rsidRDefault="006A594C">
            <w:pPr>
              <w:pStyle w:val="ConsPlusNormal"/>
              <w:jc w:val="center"/>
            </w:pPr>
            <w:r>
              <w:t>6</w:t>
            </w:r>
          </w:p>
        </w:tc>
        <w:tc>
          <w:tcPr>
            <w:tcW w:w="3458" w:type="dxa"/>
          </w:tcPr>
          <w:p w:rsidR="006A594C" w:rsidRDefault="006A594C">
            <w:pPr>
              <w:pStyle w:val="ConsPlusNormal"/>
              <w:jc w:val="center"/>
            </w:pPr>
            <w:r>
              <w:t>519475,53</w:t>
            </w:r>
          </w:p>
        </w:tc>
        <w:tc>
          <w:tcPr>
            <w:tcW w:w="4365" w:type="dxa"/>
          </w:tcPr>
          <w:p w:rsidR="006A594C" w:rsidRDefault="006A594C">
            <w:pPr>
              <w:pStyle w:val="ConsPlusNormal"/>
              <w:jc w:val="center"/>
            </w:pPr>
            <w:r>
              <w:t>2235052,37</w:t>
            </w:r>
          </w:p>
        </w:tc>
      </w:tr>
      <w:tr w:rsidR="006A594C">
        <w:tc>
          <w:tcPr>
            <w:tcW w:w="1247" w:type="dxa"/>
          </w:tcPr>
          <w:p w:rsidR="006A594C" w:rsidRDefault="006A594C">
            <w:pPr>
              <w:pStyle w:val="ConsPlusNormal"/>
              <w:jc w:val="center"/>
            </w:pPr>
            <w:r>
              <w:t>7</w:t>
            </w:r>
          </w:p>
        </w:tc>
        <w:tc>
          <w:tcPr>
            <w:tcW w:w="3458" w:type="dxa"/>
          </w:tcPr>
          <w:p w:rsidR="006A594C" w:rsidRDefault="006A594C">
            <w:pPr>
              <w:pStyle w:val="ConsPlusNormal"/>
              <w:jc w:val="center"/>
            </w:pPr>
            <w:r>
              <w:t>519448,10</w:t>
            </w:r>
          </w:p>
        </w:tc>
        <w:tc>
          <w:tcPr>
            <w:tcW w:w="4365" w:type="dxa"/>
          </w:tcPr>
          <w:p w:rsidR="006A594C" w:rsidRDefault="006A594C">
            <w:pPr>
              <w:pStyle w:val="ConsPlusNormal"/>
              <w:jc w:val="center"/>
            </w:pPr>
            <w:r>
              <w:t>2235070,96</w:t>
            </w:r>
          </w:p>
        </w:tc>
      </w:tr>
      <w:tr w:rsidR="006A594C">
        <w:tc>
          <w:tcPr>
            <w:tcW w:w="1247" w:type="dxa"/>
          </w:tcPr>
          <w:p w:rsidR="006A594C" w:rsidRDefault="006A594C">
            <w:pPr>
              <w:pStyle w:val="ConsPlusNormal"/>
              <w:jc w:val="center"/>
            </w:pPr>
            <w:r>
              <w:t>8</w:t>
            </w:r>
          </w:p>
        </w:tc>
        <w:tc>
          <w:tcPr>
            <w:tcW w:w="3458" w:type="dxa"/>
          </w:tcPr>
          <w:p w:rsidR="006A594C" w:rsidRDefault="006A594C">
            <w:pPr>
              <w:pStyle w:val="ConsPlusNormal"/>
              <w:jc w:val="center"/>
            </w:pPr>
            <w:r>
              <w:t>519419,85</w:t>
            </w:r>
          </w:p>
        </w:tc>
        <w:tc>
          <w:tcPr>
            <w:tcW w:w="4365" w:type="dxa"/>
          </w:tcPr>
          <w:p w:rsidR="006A594C" w:rsidRDefault="006A594C">
            <w:pPr>
              <w:pStyle w:val="ConsPlusNormal"/>
              <w:jc w:val="center"/>
            </w:pPr>
            <w:r>
              <w:t>2235093,49</w:t>
            </w:r>
          </w:p>
        </w:tc>
      </w:tr>
      <w:tr w:rsidR="006A594C">
        <w:tc>
          <w:tcPr>
            <w:tcW w:w="1247" w:type="dxa"/>
          </w:tcPr>
          <w:p w:rsidR="006A594C" w:rsidRDefault="006A594C">
            <w:pPr>
              <w:pStyle w:val="ConsPlusNormal"/>
              <w:jc w:val="center"/>
            </w:pPr>
            <w:r>
              <w:t>9</w:t>
            </w:r>
          </w:p>
        </w:tc>
        <w:tc>
          <w:tcPr>
            <w:tcW w:w="3458" w:type="dxa"/>
          </w:tcPr>
          <w:p w:rsidR="006A594C" w:rsidRDefault="006A594C">
            <w:pPr>
              <w:pStyle w:val="ConsPlusNormal"/>
              <w:jc w:val="center"/>
            </w:pPr>
            <w:r>
              <w:t>519376,62</w:t>
            </w:r>
          </w:p>
        </w:tc>
        <w:tc>
          <w:tcPr>
            <w:tcW w:w="4365" w:type="dxa"/>
          </w:tcPr>
          <w:p w:rsidR="006A594C" w:rsidRDefault="006A594C">
            <w:pPr>
              <w:pStyle w:val="ConsPlusNormal"/>
              <w:jc w:val="center"/>
            </w:pPr>
            <w:r>
              <w:t>2235127,95</w:t>
            </w:r>
          </w:p>
        </w:tc>
      </w:tr>
      <w:tr w:rsidR="006A594C">
        <w:tc>
          <w:tcPr>
            <w:tcW w:w="1247" w:type="dxa"/>
          </w:tcPr>
          <w:p w:rsidR="006A594C" w:rsidRDefault="006A594C">
            <w:pPr>
              <w:pStyle w:val="ConsPlusNormal"/>
              <w:jc w:val="center"/>
            </w:pPr>
            <w:r>
              <w:t>10</w:t>
            </w:r>
          </w:p>
        </w:tc>
        <w:tc>
          <w:tcPr>
            <w:tcW w:w="3458" w:type="dxa"/>
          </w:tcPr>
          <w:p w:rsidR="006A594C" w:rsidRDefault="006A594C">
            <w:pPr>
              <w:pStyle w:val="ConsPlusNormal"/>
              <w:jc w:val="center"/>
            </w:pPr>
            <w:r>
              <w:t>519331,45</w:t>
            </w:r>
          </w:p>
        </w:tc>
        <w:tc>
          <w:tcPr>
            <w:tcW w:w="4365" w:type="dxa"/>
          </w:tcPr>
          <w:p w:rsidR="006A594C" w:rsidRDefault="006A594C">
            <w:pPr>
              <w:pStyle w:val="ConsPlusNormal"/>
              <w:jc w:val="center"/>
            </w:pPr>
            <w:r>
              <w:t>2235163,96</w:t>
            </w:r>
          </w:p>
        </w:tc>
      </w:tr>
      <w:tr w:rsidR="006A594C">
        <w:tc>
          <w:tcPr>
            <w:tcW w:w="1247" w:type="dxa"/>
          </w:tcPr>
          <w:p w:rsidR="006A594C" w:rsidRDefault="006A594C">
            <w:pPr>
              <w:pStyle w:val="ConsPlusNormal"/>
              <w:jc w:val="center"/>
            </w:pPr>
            <w:r>
              <w:t>11</w:t>
            </w:r>
          </w:p>
        </w:tc>
        <w:tc>
          <w:tcPr>
            <w:tcW w:w="3458" w:type="dxa"/>
          </w:tcPr>
          <w:p w:rsidR="006A594C" w:rsidRDefault="006A594C">
            <w:pPr>
              <w:pStyle w:val="ConsPlusNormal"/>
              <w:jc w:val="center"/>
            </w:pPr>
            <w:r>
              <w:t>519307,03</w:t>
            </w:r>
          </w:p>
        </w:tc>
        <w:tc>
          <w:tcPr>
            <w:tcW w:w="4365" w:type="dxa"/>
          </w:tcPr>
          <w:p w:rsidR="006A594C" w:rsidRDefault="006A594C">
            <w:pPr>
              <w:pStyle w:val="ConsPlusNormal"/>
              <w:jc w:val="center"/>
            </w:pPr>
            <w:r>
              <w:t>2235181,92</w:t>
            </w:r>
          </w:p>
        </w:tc>
      </w:tr>
      <w:tr w:rsidR="006A594C">
        <w:tc>
          <w:tcPr>
            <w:tcW w:w="1247" w:type="dxa"/>
          </w:tcPr>
          <w:p w:rsidR="006A594C" w:rsidRDefault="006A594C">
            <w:pPr>
              <w:pStyle w:val="ConsPlusNormal"/>
              <w:jc w:val="center"/>
            </w:pPr>
            <w:r>
              <w:t>12</w:t>
            </w:r>
          </w:p>
        </w:tc>
        <w:tc>
          <w:tcPr>
            <w:tcW w:w="3458" w:type="dxa"/>
          </w:tcPr>
          <w:p w:rsidR="006A594C" w:rsidRDefault="006A594C">
            <w:pPr>
              <w:pStyle w:val="ConsPlusNormal"/>
              <w:jc w:val="center"/>
            </w:pPr>
            <w:r>
              <w:t>519303,22</w:t>
            </w:r>
          </w:p>
        </w:tc>
        <w:tc>
          <w:tcPr>
            <w:tcW w:w="4365" w:type="dxa"/>
          </w:tcPr>
          <w:p w:rsidR="006A594C" w:rsidRDefault="006A594C">
            <w:pPr>
              <w:pStyle w:val="ConsPlusNormal"/>
              <w:jc w:val="center"/>
            </w:pPr>
            <w:r>
              <w:t>2235176,37</w:t>
            </w:r>
          </w:p>
        </w:tc>
      </w:tr>
      <w:tr w:rsidR="006A594C">
        <w:tc>
          <w:tcPr>
            <w:tcW w:w="1247" w:type="dxa"/>
          </w:tcPr>
          <w:p w:rsidR="006A594C" w:rsidRDefault="006A594C">
            <w:pPr>
              <w:pStyle w:val="ConsPlusNormal"/>
              <w:jc w:val="center"/>
            </w:pPr>
            <w:r>
              <w:t>13</w:t>
            </w:r>
          </w:p>
        </w:tc>
        <w:tc>
          <w:tcPr>
            <w:tcW w:w="3458" w:type="dxa"/>
          </w:tcPr>
          <w:p w:rsidR="006A594C" w:rsidRDefault="006A594C">
            <w:pPr>
              <w:pStyle w:val="ConsPlusNormal"/>
              <w:jc w:val="center"/>
            </w:pPr>
            <w:r>
              <w:t>519279,30</w:t>
            </w:r>
          </w:p>
        </w:tc>
        <w:tc>
          <w:tcPr>
            <w:tcW w:w="4365" w:type="dxa"/>
          </w:tcPr>
          <w:p w:rsidR="006A594C" w:rsidRDefault="006A594C">
            <w:pPr>
              <w:pStyle w:val="ConsPlusNormal"/>
              <w:jc w:val="center"/>
            </w:pPr>
            <w:r>
              <w:t>2235158,78</w:t>
            </w:r>
          </w:p>
        </w:tc>
      </w:tr>
      <w:tr w:rsidR="006A594C">
        <w:tc>
          <w:tcPr>
            <w:tcW w:w="1247" w:type="dxa"/>
          </w:tcPr>
          <w:p w:rsidR="006A594C" w:rsidRDefault="006A594C">
            <w:pPr>
              <w:pStyle w:val="ConsPlusNormal"/>
              <w:jc w:val="center"/>
            </w:pPr>
            <w:r>
              <w:t>14</w:t>
            </w:r>
          </w:p>
        </w:tc>
        <w:tc>
          <w:tcPr>
            <w:tcW w:w="3458" w:type="dxa"/>
          </w:tcPr>
          <w:p w:rsidR="006A594C" w:rsidRDefault="006A594C">
            <w:pPr>
              <w:pStyle w:val="ConsPlusNormal"/>
              <w:jc w:val="center"/>
            </w:pPr>
            <w:r>
              <w:t>519183,71</w:t>
            </w:r>
          </w:p>
        </w:tc>
        <w:tc>
          <w:tcPr>
            <w:tcW w:w="4365" w:type="dxa"/>
          </w:tcPr>
          <w:p w:rsidR="006A594C" w:rsidRDefault="006A594C">
            <w:pPr>
              <w:pStyle w:val="ConsPlusNormal"/>
              <w:jc w:val="center"/>
            </w:pPr>
            <w:r>
              <w:t>2235085,54</w:t>
            </w:r>
          </w:p>
        </w:tc>
      </w:tr>
      <w:tr w:rsidR="006A594C">
        <w:tc>
          <w:tcPr>
            <w:tcW w:w="1247" w:type="dxa"/>
          </w:tcPr>
          <w:p w:rsidR="006A594C" w:rsidRDefault="006A594C">
            <w:pPr>
              <w:pStyle w:val="ConsPlusNormal"/>
              <w:jc w:val="center"/>
            </w:pPr>
            <w:r>
              <w:t>15</w:t>
            </w:r>
          </w:p>
        </w:tc>
        <w:tc>
          <w:tcPr>
            <w:tcW w:w="3458" w:type="dxa"/>
          </w:tcPr>
          <w:p w:rsidR="006A594C" w:rsidRDefault="006A594C">
            <w:pPr>
              <w:pStyle w:val="ConsPlusNormal"/>
              <w:jc w:val="center"/>
            </w:pPr>
            <w:r>
              <w:t>519314,15</w:t>
            </w:r>
          </w:p>
        </w:tc>
        <w:tc>
          <w:tcPr>
            <w:tcW w:w="4365" w:type="dxa"/>
          </w:tcPr>
          <w:p w:rsidR="006A594C" w:rsidRDefault="006A594C">
            <w:pPr>
              <w:pStyle w:val="ConsPlusNormal"/>
              <w:jc w:val="center"/>
            </w:pPr>
            <w:r>
              <w:t>2234987,69</w:t>
            </w:r>
          </w:p>
        </w:tc>
      </w:tr>
      <w:tr w:rsidR="006A594C">
        <w:tc>
          <w:tcPr>
            <w:tcW w:w="1247" w:type="dxa"/>
          </w:tcPr>
          <w:p w:rsidR="006A594C" w:rsidRDefault="006A594C">
            <w:pPr>
              <w:pStyle w:val="ConsPlusNormal"/>
              <w:jc w:val="center"/>
            </w:pPr>
            <w:r>
              <w:t>16</w:t>
            </w:r>
          </w:p>
        </w:tc>
        <w:tc>
          <w:tcPr>
            <w:tcW w:w="3458" w:type="dxa"/>
          </w:tcPr>
          <w:p w:rsidR="006A594C" w:rsidRDefault="006A594C">
            <w:pPr>
              <w:pStyle w:val="ConsPlusNormal"/>
              <w:jc w:val="center"/>
            </w:pPr>
            <w:r>
              <w:t>519316,36</w:t>
            </w:r>
          </w:p>
        </w:tc>
        <w:tc>
          <w:tcPr>
            <w:tcW w:w="4365" w:type="dxa"/>
          </w:tcPr>
          <w:p w:rsidR="006A594C" w:rsidRDefault="006A594C">
            <w:pPr>
              <w:pStyle w:val="ConsPlusNormal"/>
              <w:jc w:val="center"/>
            </w:pPr>
            <w:r>
              <w:t>2234986,03</w:t>
            </w:r>
          </w:p>
        </w:tc>
      </w:tr>
      <w:tr w:rsidR="006A594C">
        <w:tc>
          <w:tcPr>
            <w:tcW w:w="1247" w:type="dxa"/>
          </w:tcPr>
          <w:p w:rsidR="006A594C" w:rsidRDefault="006A594C">
            <w:pPr>
              <w:pStyle w:val="ConsPlusNormal"/>
              <w:jc w:val="center"/>
            </w:pPr>
            <w:r>
              <w:t>1</w:t>
            </w:r>
          </w:p>
        </w:tc>
        <w:tc>
          <w:tcPr>
            <w:tcW w:w="3458" w:type="dxa"/>
          </w:tcPr>
          <w:p w:rsidR="006A594C" w:rsidRDefault="006A594C">
            <w:pPr>
              <w:pStyle w:val="ConsPlusNormal"/>
              <w:jc w:val="center"/>
            </w:pPr>
            <w:r>
              <w:t>519365,93</w:t>
            </w:r>
          </w:p>
        </w:tc>
        <w:tc>
          <w:tcPr>
            <w:tcW w:w="4365" w:type="dxa"/>
          </w:tcPr>
          <w:p w:rsidR="006A594C" w:rsidRDefault="006A594C">
            <w:pPr>
              <w:pStyle w:val="ConsPlusNormal"/>
              <w:jc w:val="center"/>
            </w:pPr>
            <w:r>
              <w:t>2234930,34</w:t>
            </w:r>
          </w:p>
        </w:tc>
      </w:tr>
    </w:tbl>
    <w:p w:rsidR="006A594C" w:rsidRDefault="006A594C">
      <w:pPr>
        <w:pStyle w:val="ConsPlusNormal"/>
        <w:jc w:val="both"/>
      </w:pPr>
    </w:p>
    <w:p w:rsidR="006A594C" w:rsidRDefault="006A594C">
      <w:pPr>
        <w:pStyle w:val="ConsPlusNormal"/>
        <w:ind w:firstLine="540"/>
        <w:jc w:val="both"/>
      </w:pPr>
      <w:r>
        <w:t>1.1.4. подзона ЗРЗ-151Г-4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15"/>
      </w:tblGrid>
      <w:tr w:rsidR="006A594C">
        <w:tc>
          <w:tcPr>
            <w:tcW w:w="624" w:type="dxa"/>
            <w:vAlign w:val="center"/>
          </w:tcPr>
          <w:p w:rsidR="006A594C" w:rsidRDefault="006A594C">
            <w:pPr>
              <w:pStyle w:val="ConsPlusNormal"/>
              <w:jc w:val="center"/>
            </w:pPr>
            <w:r>
              <w:t>N п/п</w:t>
            </w:r>
          </w:p>
        </w:tc>
        <w:tc>
          <w:tcPr>
            <w:tcW w:w="2211" w:type="dxa"/>
            <w:vAlign w:val="center"/>
          </w:tcPr>
          <w:p w:rsidR="006A594C" w:rsidRDefault="006A594C">
            <w:pPr>
              <w:pStyle w:val="ConsPlusNormal"/>
              <w:jc w:val="center"/>
            </w:pPr>
            <w:r>
              <w:t>Описание</w:t>
            </w:r>
          </w:p>
        </w:tc>
        <w:tc>
          <w:tcPr>
            <w:tcW w:w="1134" w:type="dxa"/>
            <w:vAlign w:val="center"/>
          </w:tcPr>
          <w:p w:rsidR="006A594C" w:rsidRDefault="006A594C">
            <w:pPr>
              <w:pStyle w:val="ConsPlusNormal"/>
              <w:jc w:val="center"/>
            </w:pPr>
            <w:r>
              <w:t>N точки</w:t>
            </w:r>
          </w:p>
        </w:tc>
        <w:tc>
          <w:tcPr>
            <w:tcW w:w="1559" w:type="dxa"/>
            <w:vAlign w:val="center"/>
          </w:tcPr>
          <w:p w:rsidR="006A594C" w:rsidRDefault="006A594C">
            <w:pPr>
              <w:pStyle w:val="ConsPlusNormal"/>
              <w:jc w:val="center"/>
            </w:pPr>
            <w:r>
              <w:t>Расстояние до точки, метры</w:t>
            </w:r>
          </w:p>
        </w:tc>
        <w:tc>
          <w:tcPr>
            <w:tcW w:w="3515" w:type="dxa"/>
            <w:vAlign w:val="center"/>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2</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4</w:t>
            </w:r>
          </w:p>
        </w:tc>
        <w:tc>
          <w:tcPr>
            <w:tcW w:w="3515" w:type="dxa"/>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2</w:t>
            </w:r>
          </w:p>
        </w:tc>
        <w:tc>
          <w:tcPr>
            <w:tcW w:w="1559" w:type="dxa"/>
          </w:tcPr>
          <w:p w:rsidR="006A594C" w:rsidRDefault="006A594C">
            <w:pPr>
              <w:pStyle w:val="ConsPlusNormal"/>
              <w:jc w:val="center"/>
            </w:pPr>
            <w:r>
              <w:t>301,62</w:t>
            </w:r>
          </w:p>
        </w:tc>
        <w:tc>
          <w:tcPr>
            <w:tcW w:w="3515" w:type="dxa"/>
          </w:tcPr>
          <w:p w:rsidR="006A594C" w:rsidRDefault="006A594C">
            <w:pPr>
              <w:pStyle w:val="ConsPlusNormal"/>
              <w:jc w:val="center"/>
            </w:pPr>
            <w:r>
              <w:t>216°38'06"</w:t>
            </w:r>
          </w:p>
        </w:tc>
      </w:tr>
      <w:tr w:rsidR="006A594C">
        <w:tc>
          <w:tcPr>
            <w:tcW w:w="624" w:type="dxa"/>
          </w:tcPr>
          <w:p w:rsidR="006A594C" w:rsidRDefault="006A594C">
            <w:pPr>
              <w:pStyle w:val="ConsPlusNormal"/>
              <w:jc w:val="center"/>
            </w:pPr>
            <w:r>
              <w:t>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55,10</w:t>
            </w:r>
          </w:p>
        </w:tc>
        <w:tc>
          <w:tcPr>
            <w:tcW w:w="3515" w:type="dxa"/>
          </w:tcPr>
          <w:p w:rsidR="006A594C" w:rsidRDefault="006A594C">
            <w:pPr>
              <w:pStyle w:val="ConsPlusNormal"/>
              <w:jc w:val="center"/>
            </w:pPr>
            <w:r>
              <w:t>305°37'53"</w:t>
            </w:r>
          </w:p>
        </w:tc>
      </w:tr>
      <w:tr w:rsidR="006A594C">
        <w:tc>
          <w:tcPr>
            <w:tcW w:w="624" w:type="dxa"/>
          </w:tcPr>
          <w:p w:rsidR="006A594C" w:rsidRDefault="006A594C">
            <w:pPr>
              <w:pStyle w:val="ConsPlusNormal"/>
              <w:jc w:val="center"/>
            </w:pPr>
            <w:r>
              <w:t>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4</w:t>
            </w:r>
          </w:p>
        </w:tc>
        <w:tc>
          <w:tcPr>
            <w:tcW w:w="1559" w:type="dxa"/>
          </w:tcPr>
          <w:p w:rsidR="006A594C" w:rsidRDefault="006A594C">
            <w:pPr>
              <w:pStyle w:val="ConsPlusNormal"/>
              <w:jc w:val="center"/>
            </w:pPr>
            <w:r>
              <w:t>25,23</w:t>
            </w:r>
          </w:p>
        </w:tc>
        <w:tc>
          <w:tcPr>
            <w:tcW w:w="3515" w:type="dxa"/>
          </w:tcPr>
          <w:p w:rsidR="006A594C" w:rsidRDefault="006A594C">
            <w:pPr>
              <w:pStyle w:val="ConsPlusNormal"/>
              <w:jc w:val="center"/>
            </w:pPr>
            <w:r>
              <w:t>039°57'14"</w:t>
            </w:r>
          </w:p>
        </w:tc>
      </w:tr>
      <w:tr w:rsidR="006A594C">
        <w:tc>
          <w:tcPr>
            <w:tcW w:w="624" w:type="dxa"/>
          </w:tcPr>
          <w:p w:rsidR="006A594C" w:rsidRDefault="006A594C">
            <w:pPr>
              <w:pStyle w:val="ConsPlusNormal"/>
              <w:jc w:val="center"/>
            </w:pPr>
            <w:r>
              <w:t>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5</w:t>
            </w:r>
          </w:p>
        </w:tc>
        <w:tc>
          <w:tcPr>
            <w:tcW w:w="1559" w:type="dxa"/>
          </w:tcPr>
          <w:p w:rsidR="006A594C" w:rsidRDefault="006A594C">
            <w:pPr>
              <w:pStyle w:val="ConsPlusNormal"/>
              <w:jc w:val="center"/>
            </w:pPr>
            <w:r>
              <w:t>7,07</w:t>
            </w:r>
          </w:p>
        </w:tc>
        <w:tc>
          <w:tcPr>
            <w:tcW w:w="3515" w:type="dxa"/>
          </w:tcPr>
          <w:p w:rsidR="006A594C" w:rsidRDefault="006A594C">
            <w:pPr>
              <w:pStyle w:val="ConsPlusNormal"/>
              <w:jc w:val="center"/>
            </w:pPr>
            <w:r>
              <w:t>310°55'36"</w:t>
            </w:r>
          </w:p>
        </w:tc>
      </w:tr>
      <w:tr w:rsidR="006A594C">
        <w:tc>
          <w:tcPr>
            <w:tcW w:w="624" w:type="dxa"/>
          </w:tcPr>
          <w:p w:rsidR="006A594C" w:rsidRDefault="006A594C">
            <w:pPr>
              <w:pStyle w:val="ConsPlusNormal"/>
              <w:jc w:val="center"/>
            </w:pPr>
            <w:r>
              <w:t>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6</w:t>
            </w:r>
          </w:p>
        </w:tc>
        <w:tc>
          <w:tcPr>
            <w:tcW w:w="1559" w:type="dxa"/>
          </w:tcPr>
          <w:p w:rsidR="006A594C" w:rsidRDefault="006A594C">
            <w:pPr>
              <w:pStyle w:val="ConsPlusNormal"/>
              <w:jc w:val="center"/>
            </w:pPr>
            <w:r>
              <w:t>126,31</w:t>
            </w:r>
          </w:p>
        </w:tc>
        <w:tc>
          <w:tcPr>
            <w:tcW w:w="3515" w:type="dxa"/>
          </w:tcPr>
          <w:p w:rsidR="006A594C" w:rsidRDefault="006A594C">
            <w:pPr>
              <w:pStyle w:val="ConsPlusNormal"/>
              <w:jc w:val="center"/>
            </w:pPr>
            <w:r>
              <w:t>039°04'30"</w:t>
            </w:r>
          </w:p>
        </w:tc>
      </w:tr>
      <w:tr w:rsidR="006A594C">
        <w:tc>
          <w:tcPr>
            <w:tcW w:w="624" w:type="dxa"/>
          </w:tcPr>
          <w:p w:rsidR="006A594C" w:rsidRDefault="006A594C">
            <w:pPr>
              <w:pStyle w:val="ConsPlusNormal"/>
              <w:jc w:val="center"/>
            </w:pPr>
            <w:r>
              <w:t>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7</w:t>
            </w:r>
          </w:p>
        </w:tc>
        <w:tc>
          <w:tcPr>
            <w:tcW w:w="1559" w:type="dxa"/>
          </w:tcPr>
          <w:p w:rsidR="006A594C" w:rsidRDefault="006A594C">
            <w:pPr>
              <w:pStyle w:val="ConsPlusNormal"/>
              <w:jc w:val="center"/>
            </w:pPr>
            <w:r>
              <w:t>9,07</w:t>
            </w:r>
          </w:p>
        </w:tc>
        <w:tc>
          <w:tcPr>
            <w:tcW w:w="3515" w:type="dxa"/>
          </w:tcPr>
          <w:p w:rsidR="006A594C" w:rsidRDefault="006A594C">
            <w:pPr>
              <w:pStyle w:val="ConsPlusNormal"/>
              <w:jc w:val="center"/>
            </w:pPr>
            <w:r>
              <w:t>131°30'46"</w:t>
            </w:r>
          </w:p>
        </w:tc>
      </w:tr>
      <w:tr w:rsidR="006A594C">
        <w:tc>
          <w:tcPr>
            <w:tcW w:w="624" w:type="dxa"/>
          </w:tcPr>
          <w:p w:rsidR="006A594C" w:rsidRDefault="006A594C">
            <w:pPr>
              <w:pStyle w:val="ConsPlusNormal"/>
              <w:jc w:val="center"/>
            </w:pPr>
            <w:r>
              <w:t>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8</w:t>
            </w:r>
          </w:p>
        </w:tc>
        <w:tc>
          <w:tcPr>
            <w:tcW w:w="1559" w:type="dxa"/>
          </w:tcPr>
          <w:p w:rsidR="006A594C" w:rsidRDefault="006A594C">
            <w:pPr>
              <w:pStyle w:val="ConsPlusNormal"/>
              <w:jc w:val="center"/>
            </w:pPr>
            <w:r>
              <w:t>155,46</w:t>
            </w:r>
          </w:p>
        </w:tc>
        <w:tc>
          <w:tcPr>
            <w:tcW w:w="3515" w:type="dxa"/>
          </w:tcPr>
          <w:p w:rsidR="006A594C" w:rsidRDefault="006A594C">
            <w:pPr>
              <w:pStyle w:val="ConsPlusNormal"/>
              <w:jc w:val="center"/>
            </w:pPr>
            <w:r>
              <w:t>039°55'00"</w:t>
            </w:r>
          </w:p>
        </w:tc>
      </w:tr>
      <w:tr w:rsidR="006A594C">
        <w:tc>
          <w:tcPr>
            <w:tcW w:w="624" w:type="dxa"/>
          </w:tcPr>
          <w:p w:rsidR="006A594C" w:rsidRDefault="006A594C">
            <w:pPr>
              <w:pStyle w:val="ConsPlusNormal"/>
              <w:jc w:val="center"/>
            </w:pPr>
            <w:r>
              <w:t>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9</w:t>
            </w:r>
          </w:p>
        </w:tc>
        <w:tc>
          <w:tcPr>
            <w:tcW w:w="1559" w:type="dxa"/>
          </w:tcPr>
          <w:p w:rsidR="006A594C" w:rsidRDefault="006A594C">
            <w:pPr>
              <w:pStyle w:val="ConsPlusNormal"/>
              <w:jc w:val="center"/>
            </w:pPr>
            <w:r>
              <w:t>13,18</w:t>
            </w:r>
          </w:p>
        </w:tc>
        <w:tc>
          <w:tcPr>
            <w:tcW w:w="3515" w:type="dxa"/>
          </w:tcPr>
          <w:p w:rsidR="006A594C" w:rsidRDefault="006A594C">
            <w:pPr>
              <w:pStyle w:val="ConsPlusNormal"/>
              <w:jc w:val="center"/>
            </w:pPr>
            <w:r>
              <w:t>134°01'01"</w:t>
            </w:r>
          </w:p>
        </w:tc>
      </w:tr>
      <w:tr w:rsidR="006A594C">
        <w:tc>
          <w:tcPr>
            <w:tcW w:w="624" w:type="dxa"/>
          </w:tcPr>
          <w:p w:rsidR="006A594C" w:rsidRDefault="006A594C">
            <w:pPr>
              <w:pStyle w:val="ConsPlusNormal"/>
              <w:jc w:val="center"/>
            </w:pPr>
            <w:r>
              <w:t>9</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w:t>
            </w:r>
          </w:p>
        </w:tc>
        <w:tc>
          <w:tcPr>
            <w:tcW w:w="1559" w:type="dxa"/>
          </w:tcPr>
          <w:p w:rsidR="006A594C" w:rsidRDefault="006A594C">
            <w:pPr>
              <w:pStyle w:val="ConsPlusNormal"/>
              <w:jc w:val="center"/>
            </w:pPr>
            <w:r>
              <w:t>24,38</w:t>
            </w:r>
          </w:p>
        </w:tc>
        <w:tc>
          <w:tcPr>
            <w:tcW w:w="3515" w:type="dxa"/>
          </w:tcPr>
          <w:p w:rsidR="006A594C" w:rsidRDefault="006A594C">
            <w:pPr>
              <w:pStyle w:val="ConsPlusNormal"/>
              <w:jc w:val="center"/>
            </w:pPr>
            <w:r>
              <w:t>131°32'27"</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3608"/>
        <w:gridCol w:w="4309"/>
      </w:tblGrid>
      <w:tr w:rsidR="006A594C">
        <w:tc>
          <w:tcPr>
            <w:tcW w:w="1134" w:type="dxa"/>
            <w:vAlign w:val="center"/>
          </w:tcPr>
          <w:p w:rsidR="006A594C" w:rsidRDefault="006A594C">
            <w:pPr>
              <w:pStyle w:val="ConsPlusNormal"/>
              <w:jc w:val="center"/>
            </w:pPr>
            <w:r>
              <w:t>N точки</w:t>
            </w:r>
          </w:p>
        </w:tc>
        <w:tc>
          <w:tcPr>
            <w:tcW w:w="3608" w:type="dxa"/>
            <w:vAlign w:val="center"/>
          </w:tcPr>
          <w:p w:rsidR="006A594C" w:rsidRDefault="006A594C">
            <w:pPr>
              <w:pStyle w:val="ConsPlusNormal"/>
              <w:jc w:val="center"/>
            </w:pPr>
            <w:r>
              <w:t>X</w:t>
            </w:r>
          </w:p>
        </w:tc>
        <w:tc>
          <w:tcPr>
            <w:tcW w:w="4309" w:type="dxa"/>
            <w:vAlign w:val="center"/>
          </w:tcPr>
          <w:p w:rsidR="006A594C" w:rsidRDefault="006A594C">
            <w:pPr>
              <w:pStyle w:val="ConsPlusNormal"/>
              <w:jc w:val="center"/>
            </w:pPr>
            <w:r>
              <w:t>Y</w:t>
            </w:r>
          </w:p>
        </w:tc>
      </w:tr>
      <w:tr w:rsidR="006A594C">
        <w:tc>
          <w:tcPr>
            <w:tcW w:w="1134" w:type="dxa"/>
            <w:vAlign w:val="center"/>
          </w:tcPr>
          <w:p w:rsidR="006A594C" w:rsidRDefault="006A594C">
            <w:pPr>
              <w:pStyle w:val="ConsPlusNormal"/>
              <w:jc w:val="center"/>
            </w:pPr>
            <w:r>
              <w:t>1</w:t>
            </w:r>
          </w:p>
        </w:tc>
        <w:tc>
          <w:tcPr>
            <w:tcW w:w="3608" w:type="dxa"/>
            <w:vAlign w:val="center"/>
          </w:tcPr>
          <w:p w:rsidR="006A594C" w:rsidRDefault="006A594C">
            <w:pPr>
              <w:pStyle w:val="ConsPlusNormal"/>
              <w:jc w:val="center"/>
            </w:pPr>
            <w:r>
              <w:t>2</w:t>
            </w:r>
          </w:p>
        </w:tc>
        <w:tc>
          <w:tcPr>
            <w:tcW w:w="4309" w:type="dxa"/>
            <w:vAlign w:val="center"/>
          </w:tcPr>
          <w:p w:rsidR="006A594C" w:rsidRDefault="006A594C">
            <w:pPr>
              <w:pStyle w:val="ConsPlusNormal"/>
              <w:jc w:val="center"/>
            </w:pPr>
            <w:r>
              <w:t>3</w:t>
            </w:r>
          </w:p>
        </w:tc>
      </w:tr>
      <w:tr w:rsidR="006A594C">
        <w:tc>
          <w:tcPr>
            <w:tcW w:w="1134" w:type="dxa"/>
            <w:vAlign w:val="center"/>
          </w:tcPr>
          <w:p w:rsidR="006A594C" w:rsidRDefault="006A594C">
            <w:pPr>
              <w:pStyle w:val="ConsPlusNormal"/>
              <w:jc w:val="center"/>
            </w:pPr>
            <w:r>
              <w:t>1</w:t>
            </w:r>
          </w:p>
        </w:tc>
        <w:tc>
          <w:tcPr>
            <w:tcW w:w="3608" w:type="dxa"/>
            <w:vAlign w:val="center"/>
          </w:tcPr>
          <w:p w:rsidR="006A594C" w:rsidRDefault="006A594C">
            <w:pPr>
              <w:pStyle w:val="ConsPlusNormal"/>
              <w:jc w:val="center"/>
            </w:pPr>
            <w:r>
              <w:t>519333,36</w:t>
            </w:r>
          </w:p>
        </w:tc>
        <w:tc>
          <w:tcPr>
            <w:tcW w:w="4309" w:type="dxa"/>
            <w:vAlign w:val="center"/>
          </w:tcPr>
          <w:p w:rsidR="006A594C" w:rsidRDefault="006A594C">
            <w:pPr>
              <w:pStyle w:val="ConsPlusNormal"/>
              <w:jc w:val="center"/>
            </w:pPr>
            <w:r>
              <w:t>2234966,85</w:t>
            </w:r>
          </w:p>
        </w:tc>
      </w:tr>
      <w:tr w:rsidR="006A594C">
        <w:tc>
          <w:tcPr>
            <w:tcW w:w="1134" w:type="dxa"/>
            <w:vAlign w:val="center"/>
          </w:tcPr>
          <w:p w:rsidR="006A594C" w:rsidRDefault="006A594C">
            <w:pPr>
              <w:pStyle w:val="ConsPlusNormal"/>
              <w:jc w:val="center"/>
            </w:pPr>
            <w:r>
              <w:t>2</w:t>
            </w:r>
          </w:p>
        </w:tc>
        <w:tc>
          <w:tcPr>
            <w:tcW w:w="3608" w:type="dxa"/>
            <w:vAlign w:val="center"/>
          </w:tcPr>
          <w:p w:rsidR="006A594C" w:rsidRDefault="006A594C">
            <w:pPr>
              <w:pStyle w:val="ConsPlusNormal"/>
              <w:jc w:val="center"/>
            </w:pPr>
            <w:r>
              <w:t>519091,32</w:t>
            </w:r>
          </w:p>
        </w:tc>
        <w:tc>
          <w:tcPr>
            <w:tcW w:w="4309" w:type="dxa"/>
            <w:vAlign w:val="center"/>
          </w:tcPr>
          <w:p w:rsidR="006A594C" w:rsidRDefault="006A594C">
            <w:pPr>
              <w:pStyle w:val="ConsPlusNormal"/>
              <w:jc w:val="center"/>
            </w:pPr>
            <w:r>
              <w:t>2234786,87</w:t>
            </w:r>
          </w:p>
        </w:tc>
      </w:tr>
      <w:tr w:rsidR="006A594C">
        <w:tc>
          <w:tcPr>
            <w:tcW w:w="1134" w:type="dxa"/>
            <w:vAlign w:val="center"/>
          </w:tcPr>
          <w:p w:rsidR="006A594C" w:rsidRDefault="006A594C">
            <w:pPr>
              <w:pStyle w:val="ConsPlusNormal"/>
              <w:jc w:val="center"/>
            </w:pPr>
            <w:r>
              <w:t>3</w:t>
            </w:r>
          </w:p>
        </w:tc>
        <w:tc>
          <w:tcPr>
            <w:tcW w:w="3608" w:type="dxa"/>
            <w:vAlign w:val="center"/>
          </w:tcPr>
          <w:p w:rsidR="006A594C" w:rsidRDefault="006A594C">
            <w:pPr>
              <w:pStyle w:val="ConsPlusNormal"/>
              <w:jc w:val="center"/>
            </w:pPr>
            <w:r>
              <w:t>519123,42</w:t>
            </w:r>
          </w:p>
        </w:tc>
        <w:tc>
          <w:tcPr>
            <w:tcW w:w="4309" w:type="dxa"/>
            <w:vAlign w:val="center"/>
          </w:tcPr>
          <w:p w:rsidR="006A594C" w:rsidRDefault="006A594C">
            <w:pPr>
              <w:pStyle w:val="ConsPlusNormal"/>
              <w:jc w:val="center"/>
            </w:pPr>
            <w:r>
              <w:t>2234742,08</w:t>
            </w:r>
          </w:p>
        </w:tc>
      </w:tr>
      <w:tr w:rsidR="006A594C">
        <w:tc>
          <w:tcPr>
            <w:tcW w:w="1134" w:type="dxa"/>
            <w:vAlign w:val="center"/>
          </w:tcPr>
          <w:p w:rsidR="006A594C" w:rsidRDefault="006A594C">
            <w:pPr>
              <w:pStyle w:val="ConsPlusNormal"/>
              <w:jc w:val="center"/>
            </w:pPr>
            <w:r>
              <w:t>4</w:t>
            </w:r>
          </w:p>
        </w:tc>
        <w:tc>
          <w:tcPr>
            <w:tcW w:w="3608" w:type="dxa"/>
            <w:vAlign w:val="center"/>
          </w:tcPr>
          <w:p w:rsidR="006A594C" w:rsidRDefault="006A594C">
            <w:pPr>
              <w:pStyle w:val="ConsPlusNormal"/>
              <w:jc w:val="center"/>
            </w:pPr>
            <w:r>
              <w:t>519142,76</w:t>
            </w:r>
          </w:p>
        </w:tc>
        <w:tc>
          <w:tcPr>
            <w:tcW w:w="4309" w:type="dxa"/>
            <w:vAlign w:val="center"/>
          </w:tcPr>
          <w:p w:rsidR="006A594C" w:rsidRDefault="006A594C">
            <w:pPr>
              <w:pStyle w:val="ConsPlusNormal"/>
              <w:jc w:val="center"/>
            </w:pPr>
            <w:r>
              <w:t>2234758,29</w:t>
            </w:r>
          </w:p>
        </w:tc>
      </w:tr>
      <w:tr w:rsidR="006A594C">
        <w:tc>
          <w:tcPr>
            <w:tcW w:w="1134" w:type="dxa"/>
            <w:vAlign w:val="center"/>
          </w:tcPr>
          <w:p w:rsidR="006A594C" w:rsidRDefault="006A594C">
            <w:pPr>
              <w:pStyle w:val="ConsPlusNormal"/>
              <w:jc w:val="center"/>
            </w:pPr>
            <w:r>
              <w:t>5</w:t>
            </w:r>
          </w:p>
        </w:tc>
        <w:tc>
          <w:tcPr>
            <w:tcW w:w="3608" w:type="dxa"/>
            <w:vAlign w:val="center"/>
          </w:tcPr>
          <w:p w:rsidR="006A594C" w:rsidRDefault="006A594C">
            <w:pPr>
              <w:pStyle w:val="ConsPlusNormal"/>
              <w:jc w:val="center"/>
            </w:pPr>
            <w:r>
              <w:t>519147,40</w:t>
            </w:r>
          </w:p>
        </w:tc>
        <w:tc>
          <w:tcPr>
            <w:tcW w:w="4309" w:type="dxa"/>
            <w:vAlign w:val="center"/>
          </w:tcPr>
          <w:p w:rsidR="006A594C" w:rsidRDefault="006A594C">
            <w:pPr>
              <w:pStyle w:val="ConsPlusNormal"/>
              <w:jc w:val="center"/>
            </w:pPr>
            <w:r>
              <w:t>2234752,95</w:t>
            </w:r>
          </w:p>
        </w:tc>
      </w:tr>
      <w:tr w:rsidR="006A594C">
        <w:tc>
          <w:tcPr>
            <w:tcW w:w="1134" w:type="dxa"/>
            <w:vAlign w:val="center"/>
          </w:tcPr>
          <w:p w:rsidR="006A594C" w:rsidRDefault="006A594C">
            <w:pPr>
              <w:pStyle w:val="ConsPlusNormal"/>
              <w:jc w:val="center"/>
            </w:pPr>
            <w:r>
              <w:t>6</w:t>
            </w:r>
          </w:p>
        </w:tc>
        <w:tc>
          <w:tcPr>
            <w:tcW w:w="3608" w:type="dxa"/>
            <w:vAlign w:val="center"/>
          </w:tcPr>
          <w:p w:rsidR="006A594C" w:rsidRDefault="006A594C">
            <w:pPr>
              <w:pStyle w:val="ConsPlusNormal"/>
              <w:jc w:val="center"/>
            </w:pPr>
            <w:r>
              <w:t>519245,46</w:t>
            </w:r>
          </w:p>
        </w:tc>
        <w:tc>
          <w:tcPr>
            <w:tcW w:w="4309" w:type="dxa"/>
            <w:vAlign w:val="center"/>
          </w:tcPr>
          <w:p w:rsidR="006A594C" w:rsidRDefault="006A594C">
            <w:pPr>
              <w:pStyle w:val="ConsPlusNormal"/>
              <w:jc w:val="center"/>
            </w:pPr>
            <w:r>
              <w:t>2234832,57</w:t>
            </w:r>
          </w:p>
        </w:tc>
      </w:tr>
      <w:tr w:rsidR="006A594C">
        <w:tc>
          <w:tcPr>
            <w:tcW w:w="1134" w:type="dxa"/>
            <w:vAlign w:val="center"/>
          </w:tcPr>
          <w:p w:rsidR="006A594C" w:rsidRDefault="006A594C">
            <w:pPr>
              <w:pStyle w:val="ConsPlusNormal"/>
              <w:jc w:val="center"/>
            </w:pPr>
            <w:r>
              <w:t>7</w:t>
            </w:r>
          </w:p>
        </w:tc>
        <w:tc>
          <w:tcPr>
            <w:tcW w:w="3608" w:type="dxa"/>
            <w:vAlign w:val="center"/>
          </w:tcPr>
          <w:p w:rsidR="006A594C" w:rsidRDefault="006A594C">
            <w:pPr>
              <w:pStyle w:val="ConsPlusNormal"/>
              <w:jc w:val="center"/>
            </w:pPr>
            <w:r>
              <w:t>519239,45</w:t>
            </w:r>
          </w:p>
        </w:tc>
        <w:tc>
          <w:tcPr>
            <w:tcW w:w="4309" w:type="dxa"/>
            <w:vAlign w:val="center"/>
          </w:tcPr>
          <w:p w:rsidR="006A594C" w:rsidRDefault="006A594C">
            <w:pPr>
              <w:pStyle w:val="ConsPlusNormal"/>
              <w:jc w:val="center"/>
            </w:pPr>
            <w:r>
              <w:t>2234839,36</w:t>
            </w:r>
          </w:p>
        </w:tc>
      </w:tr>
      <w:tr w:rsidR="006A594C">
        <w:tc>
          <w:tcPr>
            <w:tcW w:w="1134" w:type="dxa"/>
            <w:vAlign w:val="center"/>
          </w:tcPr>
          <w:p w:rsidR="006A594C" w:rsidRDefault="006A594C">
            <w:pPr>
              <w:pStyle w:val="ConsPlusNormal"/>
              <w:jc w:val="center"/>
            </w:pPr>
            <w:r>
              <w:t>8</w:t>
            </w:r>
          </w:p>
        </w:tc>
        <w:tc>
          <w:tcPr>
            <w:tcW w:w="3608" w:type="dxa"/>
            <w:vAlign w:val="center"/>
          </w:tcPr>
          <w:p w:rsidR="006A594C" w:rsidRDefault="006A594C">
            <w:pPr>
              <w:pStyle w:val="ConsPlusNormal"/>
              <w:jc w:val="center"/>
            </w:pPr>
            <w:r>
              <w:t>519358,68</w:t>
            </w:r>
          </w:p>
        </w:tc>
        <w:tc>
          <w:tcPr>
            <w:tcW w:w="4309" w:type="dxa"/>
            <w:vAlign w:val="center"/>
          </w:tcPr>
          <w:p w:rsidR="006A594C" w:rsidRDefault="006A594C">
            <w:pPr>
              <w:pStyle w:val="ConsPlusNormal"/>
              <w:jc w:val="center"/>
            </w:pPr>
            <w:r>
              <w:t>2234939,12</w:t>
            </w:r>
          </w:p>
        </w:tc>
      </w:tr>
      <w:tr w:rsidR="006A594C">
        <w:tc>
          <w:tcPr>
            <w:tcW w:w="1134" w:type="dxa"/>
            <w:vAlign w:val="center"/>
          </w:tcPr>
          <w:p w:rsidR="006A594C" w:rsidRDefault="006A594C">
            <w:pPr>
              <w:pStyle w:val="ConsPlusNormal"/>
              <w:jc w:val="center"/>
            </w:pPr>
            <w:r>
              <w:t>9</w:t>
            </w:r>
          </w:p>
        </w:tc>
        <w:tc>
          <w:tcPr>
            <w:tcW w:w="3608" w:type="dxa"/>
            <w:vAlign w:val="center"/>
          </w:tcPr>
          <w:p w:rsidR="006A594C" w:rsidRDefault="006A594C">
            <w:pPr>
              <w:pStyle w:val="ConsPlusNormal"/>
              <w:jc w:val="center"/>
            </w:pPr>
            <w:r>
              <w:t>519349,52</w:t>
            </w:r>
          </w:p>
        </w:tc>
        <w:tc>
          <w:tcPr>
            <w:tcW w:w="4309" w:type="dxa"/>
            <w:vAlign w:val="center"/>
          </w:tcPr>
          <w:p w:rsidR="006A594C" w:rsidRDefault="006A594C">
            <w:pPr>
              <w:pStyle w:val="ConsPlusNormal"/>
              <w:jc w:val="center"/>
            </w:pPr>
            <w:r>
              <w:t>2234948,60</w:t>
            </w:r>
          </w:p>
        </w:tc>
      </w:tr>
      <w:tr w:rsidR="006A594C">
        <w:tc>
          <w:tcPr>
            <w:tcW w:w="1134" w:type="dxa"/>
            <w:vAlign w:val="center"/>
          </w:tcPr>
          <w:p w:rsidR="006A594C" w:rsidRDefault="006A594C">
            <w:pPr>
              <w:pStyle w:val="ConsPlusNormal"/>
              <w:jc w:val="center"/>
            </w:pPr>
            <w:r>
              <w:t>1</w:t>
            </w:r>
          </w:p>
        </w:tc>
        <w:tc>
          <w:tcPr>
            <w:tcW w:w="3608" w:type="dxa"/>
            <w:vAlign w:val="center"/>
          </w:tcPr>
          <w:p w:rsidR="006A594C" w:rsidRDefault="006A594C">
            <w:pPr>
              <w:pStyle w:val="ConsPlusNormal"/>
              <w:jc w:val="center"/>
            </w:pPr>
            <w:r>
              <w:t>519333,36</w:t>
            </w:r>
          </w:p>
        </w:tc>
        <w:tc>
          <w:tcPr>
            <w:tcW w:w="4309" w:type="dxa"/>
            <w:vAlign w:val="center"/>
          </w:tcPr>
          <w:p w:rsidR="006A594C" w:rsidRDefault="006A594C">
            <w:pPr>
              <w:pStyle w:val="ConsPlusNormal"/>
              <w:jc w:val="center"/>
            </w:pPr>
            <w:r>
              <w:t>2234966,85</w:t>
            </w:r>
          </w:p>
        </w:tc>
      </w:tr>
    </w:tbl>
    <w:p w:rsidR="006A594C" w:rsidRDefault="006A594C">
      <w:pPr>
        <w:pStyle w:val="ConsPlusNormal"/>
        <w:jc w:val="both"/>
      </w:pPr>
    </w:p>
    <w:p w:rsidR="006A594C" w:rsidRDefault="006A594C">
      <w:pPr>
        <w:pStyle w:val="ConsPlusNormal"/>
        <w:ind w:firstLine="540"/>
        <w:jc w:val="both"/>
      </w:pPr>
      <w:r>
        <w:t>1.1.5. подзона ЗРЗ-151Г-5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03"/>
      </w:tblGrid>
      <w:tr w:rsidR="006A594C">
        <w:tc>
          <w:tcPr>
            <w:tcW w:w="624" w:type="dxa"/>
            <w:vAlign w:val="center"/>
          </w:tcPr>
          <w:p w:rsidR="006A594C" w:rsidRDefault="006A594C">
            <w:pPr>
              <w:pStyle w:val="ConsPlusNormal"/>
              <w:jc w:val="center"/>
            </w:pPr>
            <w:r>
              <w:t>N п/п</w:t>
            </w:r>
          </w:p>
        </w:tc>
        <w:tc>
          <w:tcPr>
            <w:tcW w:w="2211" w:type="dxa"/>
            <w:vAlign w:val="center"/>
          </w:tcPr>
          <w:p w:rsidR="006A594C" w:rsidRDefault="006A594C">
            <w:pPr>
              <w:pStyle w:val="ConsPlusNormal"/>
              <w:jc w:val="center"/>
            </w:pPr>
            <w:r>
              <w:t>Описание</w:t>
            </w:r>
          </w:p>
        </w:tc>
        <w:tc>
          <w:tcPr>
            <w:tcW w:w="1134" w:type="dxa"/>
            <w:vAlign w:val="center"/>
          </w:tcPr>
          <w:p w:rsidR="006A594C" w:rsidRDefault="006A594C">
            <w:pPr>
              <w:pStyle w:val="ConsPlusNormal"/>
              <w:jc w:val="center"/>
            </w:pPr>
            <w:r>
              <w:t>N точки</w:t>
            </w:r>
          </w:p>
        </w:tc>
        <w:tc>
          <w:tcPr>
            <w:tcW w:w="1559" w:type="dxa"/>
            <w:vAlign w:val="center"/>
          </w:tcPr>
          <w:p w:rsidR="006A594C" w:rsidRDefault="006A594C">
            <w:pPr>
              <w:pStyle w:val="ConsPlusNormal"/>
              <w:jc w:val="center"/>
            </w:pPr>
            <w:r>
              <w:t>Расстояние до точки, метры</w:t>
            </w:r>
          </w:p>
        </w:tc>
        <w:tc>
          <w:tcPr>
            <w:tcW w:w="3503" w:type="dxa"/>
            <w:vAlign w:val="center"/>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2</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4</w:t>
            </w:r>
          </w:p>
        </w:tc>
        <w:tc>
          <w:tcPr>
            <w:tcW w:w="3503" w:type="dxa"/>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2</w:t>
            </w:r>
          </w:p>
        </w:tc>
        <w:tc>
          <w:tcPr>
            <w:tcW w:w="1559" w:type="dxa"/>
            <w:vAlign w:val="center"/>
          </w:tcPr>
          <w:p w:rsidR="006A594C" w:rsidRDefault="006A594C">
            <w:pPr>
              <w:pStyle w:val="ConsPlusNormal"/>
              <w:jc w:val="center"/>
            </w:pPr>
            <w:r>
              <w:t>41,41</w:t>
            </w:r>
          </w:p>
        </w:tc>
        <w:tc>
          <w:tcPr>
            <w:tcW w:w="3503" w:type="dxa"/>
            <w:vAlign w:val="center"/>
          </w:tcPr>
          <w:p w:rsidR="006A594C" w:rsidRDefault="006A594C">
            <w:pPr>
              <w:pStyle w:val="ConsPlusNormal"/>
              <w:jc w:val="center"/>
            </w:pPr>
            <w:r>
              <w:t>305°34'14"</w:t>
            </w:r>
          </w:p>
        </w:tc>
      </w:tr>
      <w:tr w:rsidR="006A594C">
        <w:tc>
          <w:tcPr>
            <w:tcW w:w="624" w:type="dxa"/>
          </w:tcPr>
          <w:p w:rsidR="006A594C" w:rsidRDefault="006A594C">
            <w:pPr>
              <w:pStyle w:val="ConsPlusNormal"/>
              <w:jc w:val="center"/>
            </w:pPr>
            <w:r>
              <w:t>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w:t>
            </w:r>
          </w:p>
        </w:tc>
        <w:tc>
          <w:tcPr>
            <w:tcW w:w="1559" w:type="dxa"/>
            <w:vAlign w:val="center"/>
          </w:tcPr>
          <w:p w:rsidR="006A594C" w:rsidRDefault="006A594C">
            <w:pPr>
              <w:pStyle w:val="ConsPlusNormal"/>
              <w:jc w:val="center"/>
            </w:pPr>
            <w:r>
              <w:t>301,62</w:t>
            </w:r>
          </w:p>
        </w:tc>
        <w:tc>
          <w:tcPr>
            <w:tcW w:w="3503" w:type="dxa"/>
            <w:vAlign w:val="center"/>
          </w:tcPr>
          <w:p w:rsidR="006A594C" w:rsidRDefault="006A594C">
            <w:pPr>
              <w:pStyle w:val="ConsPlusNormal"/>
              <w:jc w:val="center"/>
            </w:pPr>
            <w:r>
              <w:t>036°38'06"</w:t>
            </w:r>
          </w:p>
        </w:tc>
      </w:tr>
      <w:tr w:rsidR="006A594C">
        <w:tc>
          <w:tcPr>
            <w:tcW w:w="624" w:type="dxa"/>
          </w:tcPr>
          <w:p w:rsidR="006A594C" w:rsidRDefault="006A594C">
            <w:pPr>
              <w:pStyle w:val="ConsPlusNormal"/>
              <w:jc w:val="center"/>
            </w:pPr>
            <w:r>
              <w:t>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4</w:t>
            </w:r>
          </w:p>
        </w:tc>
        <w:tc>
          <w:tcPr>
            <w:tcW w:w="1559" w:type="dxa"/>
            <w:vAlign w:val="center"/>
          </w:tcPr>
          <w:p w:rsidR="006A594C" w:rsidRDefault="006A594C">
            <w:pPr>
              <w:pStyle w:val="ConsPlusNormal"/>
              <w:jc w:val="center"/>
            </w:pPr>
            <w:r>
              <w:t>25,63</w:t>
            </w:r>
          </w:p>
        </w:tc>
        <w:tc>
          <w:tcPr>
            <w:tcW w:w="3503" w:type="dxa"/>
            <w:vAlign w:val="center"/>
          </w:tcPr>
          <w:p w:rsidR="006A594C" w:rsidRDefault="006A594C">
            <w:pPr>
              <w:pStyle w:val="ConsPlusNormal"/>
              <w:jc w:val="center"/>
            </w:pPr>
            <w:r>
              <w:t>131°32'10"</w:t>
            </w:r>
          </w:p>
        </w:tc>
      </w:tr>
      <w:tr w:rsidR="006A594C">
        <w:tc>
          <w:tcPr>
            <w:tcW w:w="624" w:type="dxa"/>
          </w:tcPr>
          <w:p w:rsidR="006A594C" w:rsidRDefault="006A594C">
            <w:pPr>
              <w:pStyle w:val="ConsPlusNormal"/>
              <w:jc w:val="center"/>
            </w:pPr>
            <w:r>
              <w:t>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5</w:t>
            </w:r>
          </w:p>
        </w:tc>
        <w:tc>
          <w:tcPr>
            <w:tcW w:w="1559" w:type="dxa"/>
            <w:vAlign w:val="center"/>
          </w:tcPr>
          <w:p w:rsidR="006A594C" w:rsidRDefault="006A594C">
            <w:pPr>
              <w:pStyle w:val="ConsPlusNormal"/>
              <w:jc w:val="center"/>
            </w:pPr>
            <w:r>
              <w:t>2,76</w:t>
            </w:r>
          </w:p>
        </w:tc>
        <w:tc>
          <w:tcPr>
            <w:tcW w:w="3503" w:type="dxa"/>
            <w:vAlign w:val="center"/>
          </w:tcPr>
          <w:p w:rsidR="006A594C" w:rsidRDefault="006A594C">
            <w:pPr>
              <w:pStyle w:val="ConsPlusNormal"/>
              <w:jc w:val="center"/>
            </w:pPr>
            <w:r>
              <w:t>143°05'19"</w:t>
            </w:r>
          </w:p>
        </w:tc>
      </w:tr>
      <w:tr w:rsidR="006A594C">
        <w:tc>
          <w:tcPr>
            <w:tcW w:w="624" w:type="dxa"/>
          </w:tcPr>
          <w:p w:rsidR="006A594C" w:rsidRDefault="006A594C">
            <w:pPr>
              <w:pStyle w:val="ConsPlusNormal"/>
              <w:jc w:val="center"/>
            </w:pPr>
            <w:r>
              <w:t>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6</w:t>
            </w:r>
          </w:p>
        </w:tc>
        <w:tc>
          <w:tcPr>
            <w:tcW w:w="1559" w:type="dxa"/>
            <w:vAlign w:val="center"/>
          </w:tcPr>
          <w:p w:rsidR="006A594C" w:rsidRDefault="006A594C">
            <w:pPr>
              <w:pStyle w:val="ConsPlusNormal"/>
              <w:jc w:val="center"/>
            </w:pPr>
            <w:r>
              <w:t>12,24</w:t>
            </w:r>
          </w:p>
        </w:tc>
        <w:tc>
          <w:tcPr>
            <w:tcW w:w="3503" w:type="dxa"/>
            <w:vAlign w:val="center"/>
          </w:tcPr>
          <w:p w:rsidR="006A594C" w:rsidRDefault="006A594C">
            <w:pPr>
              <w:pStyle w:val="ConsPlusNormal"/>
              <w:jc w:val="center"/>
            </w:pPr>
            <w:r>
              <w:t>143°10'03"</w:t>
            </w:r>
          </w:p>
        </w:tc>
      </w:tr>
      <w:tr w:rsidR="006A594C">
        <w:tc>
          <w:tcPr>
            <w:tcW w:w="624" w:type="dxa"/>
          </w:tcPr>
          <w:p w:rsidR="006A594C" w:rsidRDefault="006A594C">
            <w:pPr>
              <w:pStyle w:val="ConsPlusNormal"/>
              <w:jc w:val="center"/>
            </w:pPr>
            <w:r>
              <w:t>6</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w:t>
            </w:r>
          </w:p>
        </w:tc>
        <w:tc>
          <w:tcPr>
            <w:tcW w:w="1559" w:type="dxa"/>
            <w:vAlign w:val="center"/>
          </w:tcPr>
          <w:p w:rsidR="006A594C" w:rsidRDefault="006A594C">
            <w:pPr>
              <w:pStyle w:val="ConsPlusNormal"/>
              <w:jc w:val="center"/>
            </w:pPr>
            <w:r>
              <w:t>294,40</w:t>
            </w:r>
          </w:p>
        </w:tc>
        <w:tc>
          <w:tcPr>
            <w:tcW w:w="3503" w:type="dxa"/>
            <w:vAlign w:val="center"/>
          </w:tcPr>
          <w:p w:rsidR="006A594C" w:rsidRDefault="006A594C">
            <w:pPr>
              <w:pStyle w:val="ConsPlusNormal"/>
              <w:jc w:val="center"/>
            </w:pPr>
            <w:r>
              <w:t>216°20'48"</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3402"/>
        <w:gridCol w:w="4252"/>
      </w:tblGrid>
      <w:tr w:rsidR="006A594C">
        <w:tc>
          <w:tcPr>
            <w:tcW w:w="1417" w:type="dxa"/>
            <w:vAlign w:val="center"/>
          </w:tcPr>
          <w:p w:rsidR="006A594C" w:rsidRDefault="006A594C">
            <w:pPr>
              <w:pStyle w:val="ConsPlusNormal"/>
              <w:jc w:val="center"/>
            </w:pPr>
            <w:r>
              <w:lastRenderedPageBreak/>
              <w:t>N точки</w:t>
            </w:r>
          </w:p>
        </w:tc>
        <w:tc>
          <w:tcPr>
            <w:tcW w:w="3402" w:type="dxa"/>
            <w:vAlign w:val="center"/>
          </w:tcPr>
          <w:p w:rsidR="006A594C" w:rsidRDefault="006A594C">
            <w:pPr>
              <w:pStyle w:val="ConsPlusNormal"/>
              <w:jc w:val="center"/>
            </w:pPr>
            <w:r>
              <w:t>X</w:t>
            </w:r>
          </w:p>
        </w:tc>
        <w:tc>
          <w:tcPr>
            <w:tcW w:w="4252" w:type="dxa"/>
            <w:vAlign w:val="center"/>
          </w:tcPr>
          <w:p w:rsidR="006A594C" w:rsidRDefault="006A594C">
            <w:pPr>
              <w:pStyle w:val="ConsPlusNormal"/>
              <w:jc w:val="center"/>
            </w:pPr>
            <w:r>
              <w:t>Y</w:t>
            </w:r>
          </w:p>
        </w:tc>
      </w:tr>
      <w:tr w:rsidR="006A594C">
        <w:tc>
          <w:tcPr>
            <w:tcW w:w="1417" w:type="dxa"/>
            <w:vAlign w:val="center"/>
          </w:tcPr>
          <w:p w:rsidR="006A594C" w:rsidRDefault="006A594C">
            <w:pPr>
              <w:pStyle w:val="ConsPlusNormal"/>
              <w:jc w:val="center"/>
            </w:pPr>
            <w:r>
              <w:t>1</w:t>
            </w:r>
          </w:p>
        </w:tc>
        <w:tc>
          <w:tcPr>
            <w:tcW w:w="3402" w:type="dxa"/>
            <w:vAlign w:val="center"/>
          </w:tcPr>
          <w:p w:rsidR="006A594C" w:rsidRDefault="006A594C">
            <w:pPr>
              <w:pStyle w:val="ConsPlusNormal"/>
              <w:jc w:val="center"/>
            </w:pPr>
            <w:r>
              <w:t>2</w:t>
            </w:r>
          </w:p>
        </w:tc>
        <w:tc>
          <w:tcPr>
            <w:tcW w:w="4252" w:type="dxa"/>
            <w:vAlign w:val="center"/>
          </w:tcPr>
          <w:p w:rsidR="006A594C" w:rsidRDefault="006A594C">
            <w:pPr>
              <w:pStyle w:val="ConsPlusNormal"/>
              <w:jc w:val="center"/>
            </w:pPr>
            <w:r>
              <w:t>3</w:t>
            </w:r>
          </w:p>
        </w:tc>
      </w:tr>
      <w:tr w:rsidR="006A594C">
        <w:tc>
          <w:tcPr>
            <w:tcW w:w="1417" w:type="dxa"/>
            <w:vAlign w:val="center"/>
          </w:tcPr>
          <w:p w:rsidR="006A594C" w:rsidRDefault="006A594C">
            <w:pPr>
              <w:pStyle w:val="ConsPlusNormal"/>
              <w:jc w:val="center"/>
            </w:pPr>
            <w:r>
              <w:t>1</w:t>
            </w:r>
          </w:p>
        </w:tc>
        <w:tc>
          <w:tcPr>
            <w:tcW w:w="3402" w:type="dxa"/>
            <w:vAlign w:val="center"/>
          </w:tcPr>
          <w:p w:rsidR="006A594C" w:rsidRDefault="006A594C">
            <w:pPr>
              <w:pStyle w:val="ConsPlusNormal"/>
              <w:jc w:val="center"/>
            </w:pPr>
            <w:r>
              <w:t>519067,23</w:t>
            </w:r>
          </w:p>
        </w:tc>
        <w:tc>
          <w:tcPr>
            <w:tcW w:w="4252" w:type="dxa"/>
            <w:vAlign w:val="center"/>
          </w:tcPr>
          <w:p w:rsidR="006A594C" w:rsidRDefault="006A594C">
            <w:pPr>
              <w:pStyle w:val="ConsPlusNormal"/>
              <w:jc w:val="center"/>
            </w:pPr>
            <w:r>
              <w:t>2234820,55</w:t>
            </w:r>
          </w:p>
        </w:tc>
      </w:tr>
      <w:tr w:rsidR="006A594C">
        <w:tc>
          <w:tcPr>
            <w:tcW w:w="1417" w:type="dxa"/>
            <w:vAlign w:val="center"/>
          </w:tcPr>
          <w:p w:rsidR="006A594C" w:rsidRDefault="006A594C">
            <w:pPr>
              <w:pStyle w:val="ConsPlusNormal"/>
              <w:jc w:val="center"/>
            </w:pPr>
            <w:r>
              <w:t>2</w:t>
            </w:r>
          </w:p>
        </w:tc>
        <w:tc>
          <w:tcPr>
            <w:tcW w:w="3402" w:type="dxa"/>
            <w:vAlign w:val="center"/>
          </w:tcPr>
          <w:p w:rsidR="006A594C" w:rsidRDefault="006A594C">
            <w:pPr>
              <w:pStyle w:val="ConsPlusNormal"/>
              <w:jc w:val="center"/>
            </w:pPr>
            <w:r>
              <w:t>519091,32</w:t>
            </w:r>
          </w:p>
        </w:tc>
        <w:tc>
          <w:tcPr>
            <w:tcW w:w="4252" w:type="dxa"/>
            <w:vAlign w:val="center"/>
          </w:tcPr>
          <w:p w:rsidR="006A594C" w:rsidRDefault="006A594C">
            <w:pPr>
              <w:pStyle w:val="ConsPlusNormal"/>
              <w:jc w:val="center"/>
            </w:pPr>
            <w:r>
              <w:t>2234786,87</w:t>
            </w:r>
          </w:p>
        </w:tc>
      </w:tr>
      <w:tr w:rsidR="006A594C">
        <w:tc>
          <w:tcPr>
            <w:tcW w:w="1417" w:type="dxa"/>
            <w:vAlign w:val="center"/>
          </w:tcPr>
          <w:p w:rsidR="006A594C" w:rsidRDefault="006A594C">
            <w:pPr>
              <w:pStyle w:val="ConsPlusNormal"/>
              <w:jc w:val="center"/>
            </w:pPr>
            <w:r>
              <w:t>3</w:t>
            </w:r>
          </w:p>
        </w:tc>
        <w:tc>
          <w:tcPr>
            <w:tcW w:w="3402" w:type="dxa"/>
            <w:vAlign w:val="center"/>
          </w:tcPr>
          <w:p w:rsidR="006A594C" w:rsidRDefault="006A594C">
            <w:pPr>
              <w:pStyle w:val="ConsPlusNormal"/>
              <w:jc w:val="center"/>
            </w:pPr>
            <w:r>
              <w:t>519333,36</w:t>
            </w:r>
          </w:p>
        </w:tc>
        <w:tc>
          <w:tcPr>
            <w:tcW w:w="4252" w:type="dxa"/>
            <w:vAlign w:val="center"/>
          </w:tcPr>
          <w:p w:rsidR="006A594C" w:rsidRDefault="006A594C">
            <w:pPr>
              <w:pStyle w:val="ConsPlusNormal"/>
              <w:jc w:val="center"/>
            </w:pPr>
            <w:r>
              <w:t>2234966,85</w:t>
            </w:r>
          </w:p>
        </w:tc>
      </w:tr>
      <w:tr w:rsidR="006A594C">
        <w:tc>
          <w:tcPr>
            <w:tcW w:w="1417" w:type="dxa"/>
            <w:vAlign w:val="center"/>
          </w:tcPr>
          <w:p w:rsidR="006A594C" w:rsidRDefault="006A594C">
            <w:pPr>
              <w:pStyle w:val="ConsPlusNormal"/>
              <w:jc w:val="center"/>
            </w:pPr>
            <w:r>
              <w:t>4</w:t>
            </w:r>
          </w:p>
        </w:tc>
        <w:tc>
          <w:tcPr>
            <w:tcW w:w="3402" w:type="dxa"/>
            <w:vAlign w:val="center"/>
          </w:tcPr>
          <w:p w:rsidR="006A594C" w:rsidRDefault="006A594C">
            <w:pPr>
              <w:pStyle w:val="ConsPlusNormal"/>
              <w:jc w:val="center"/>
            </w:pPr>
            <w:r>
              <w:t>519316,36</w:t>
            </w:r>
          </w:p>
        </w:tc>
        <w:tc>
          <w:tcPr>
            <w:tcW w:w="4252" w:type="dxa"/>
            <w:vAlign w:val="center"/>
          </w:tcPr>
          <w:p w:rsidR="006A594C" w:rsidRDefault="006A594C">
            <w:pPr>
              <w:pStyle w:val="ConsPlusNormal"/>
              <w:jc w:val="center"/>
            </w:pPr>
            <w:r>
              <w:t>2234986,03</w:t>
            </w:r>
          </w:p>
        </w:tc>
      </w:tr>
      <w:tr w:rsidR="006A594C">
        <w:tc>
          <w:tcPr>
            <w:tcW w:w="1417" w:type="dxa"/>
            <w:vAlign w:val="center"/>
          </w:tcPr>
          <w:p w:rsidR="006A594C" w:rsidRDefault="006A594C">
            <w:pPr>
              <w:pStyle w:val="ConsPlusNormal"/>
              <w:jc w:val="center"/>
            </w:pPr>
            <w:r>
              <w:t>5</w:t>
            </w:r>
          </w:p>
        </w:tc>
        <w:tc>
          <w:tcPr>
            <w:tcW w:w="3402" w:type="dxa"/>
            <w:vAlign w:val="center"/>
          </w:tcPr>
          <w:p w:rsidR="006A594C" w:rsidRDefault="006A594C">
            <w:pPr>
              <w:pStyle w:val="ConsPlusNormal"/>
              <w:jc w:val="center"/>
            </w:pPr>
            <w:r>
              <w:t>519314,15</w:t>
            </w:r>
          </w:p>
        </w:tc>
        <w:tc>
          <w:tcPr>
            <w:tcW w:w="4252" w:type="dxa"/>
            <w:vAlign w:val="center"/>
          </w:tcPr>
          <w:p w:rsidR="006A594C" w:rsidRDefault="006A594C">
            <w:pPr>
              <w:pStyle w:val="ConsPlusNormal"/>
              <w:jc w:val="center"/>
            </w:pPr>
            <w:r>
              <w:t>2234987,69</w:t>
            </w:r>
          </w:p>
        </w:tc>
      </w:tr>
      <w:tr w:rsidR="006A594C">
        <w:tc>
          <w:tcPr>
            <w:tcW w:w="1417" w:type="dxa"/>
            <w:vAlign w:val="center"/>
          </w:tcPr>
          <w:p w:rsidR="006A594C" w:rsidRDefault="006A594C">
            <w:pPr>
              <w:pStyle w:val="ConsPlusNormal"/>
              <w:jc w:val="center"/>
            </w:pPr>
            <w:r>
              <w:t>6</w:t>
            </w:r>
          </w:p>
        </w:tc>
        <w:tc>
          <w:tcPr>
            <w:tcW w:w="3402" w:type="dxa"/>
            <w:vAlign w:val="center"/>
          </w:tcPr>
          <w:p w:rsidR="006A594C" w:rsidRDefault="006A594C">
            <w:pPr>
              <w:pStyle w:val="ConsPlusNormal"/>
              <w:jc w:val="center"/>
            </w:pPr>
            <w:r>
              <w:t>519304,35</w:t>
            </w:r>
          </w:p>
        </w:tc>
        <w:tc>
          <w:tcPr>
            <w:tcW w:w="4252" w:type="dxa"/>
            <w:vAlign w:val="center"/>
          </w:tcPr>
          <w:p w:rsidR="006A594C" w:rsidRDefault="006A594C">
            <w:pPr>
              <w:pStyle w:val="ConsPlusNormal"/>
              <w:jc w:val="center"/>
            </w:pPr>
            <w:r>
              <w:t>2234995,03</w:t>
            </w:r>
          </w:p>
        </w:tc>
      </w:tr>
      <w:tr w:rsidR="006A594C">
        <w:tc>
          <w:tcPr>
            <w:tcW w:w="1417" w:type="dxa"/>
            <w:vAlign w:val="center"/>
          </w:tcPr>
          <w:p w:rsidR="006A594C" w:rsidRDefault="006A594C">
            <w:pPr>
              <w:pStyle w:val="ConsPlusNormal"/>
              <w:jc w:val="center"/>
            </w:pPr>
            <w:r>
              <w:t>1</w:t>
            </w:r>
          </w:p>
        </w:tc>
        <w:tc>
          <w:tcPr>
            <w:tcW w:w="3402" w:type="dxa"/>
            <w:vAlign w:val="center"/>
          </w:tcPr>
          <w:p w:rsidR="006A594C" w:rsidRDefault="006A594C">
            <w:pPr>
              <w:pStyle w:val="ConsPlusNormal"/>
              <w:jc w:val="center"/>
            </w:pPr>
            <w:r>
              <w:t>519067,23</w:t>
            </w:r>
          </w:p>
        </w:tc>
        <w:tc>
          <w:tcPr>
            <w:tcW w:w="4252" w:type="dxa"/>
            <w:vAlign w:val="center"/>
          </w:tcPr>
          <w:p w:rsidR="006A594C" w:rsidRDefault="006A594C">
            <w:pPr>
              <w:pStyle w:val="ConsPlusNormal"/>
              <w:jc w:val="center"/>
            </w:pPr>
            <w:r>
              <w:t>2234820,55</w:t>
            </w:r>
          </w:p>
        </w:tc>
      </w:tr>
    </w:tbl>
    <w:p w:rsidR="006A594C" w:rsidRDefault="006A594C">
      <w:pPr>
        <w:pStyle w:val="ConsPlusNormal"/>
        <w:jc w:val="both"/>
      </w:pPr>
    </w:p>
    <w:p w:rsidR="006A594C" w:rsidRDefault="006A594C">
      <w:pPr>
        <w:pStyle w:val="ConsPlusNormal"/>
        <w:ind w:firstLine="540"/>
        <w:jc w:val="both"/>
      </w:pPr>
      <w:r>
        <w:t>1.1.6. подзона ЗРЗ-151Г-6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15"/>
      </w:tblGrid>
      <w:tr w:rsidR="006A594C">
        <w:tc>
          <w:tcPr>
            <w:tcW w:w="624" w:type="dxa"/>
          </w:tcPr>
          <w:p w:rsidR="006A594C" w:rsidRDefault="006A594C">
            <w:pPr>
              <w:pStyle w:val="ConsPlusNormal"/>
              <w:jc w:val="center"/>
            </w:pPr>
            <w:r>
              <w:t>N п/п</w:t>
            </w:r>
          </w:p>
        </w:tc>
        <w:tc>
          <w:tcPr>
            <w:tcW w:w="2211" w:type="dxa"/>
          </w:tcPr>
          <w:p w:rsidR="006A594C" w:rsidRDefault="006A594C">
            <w:pPr>
              <w:pStyle w:val="ConsPlusNormal"/>
              <w:jc w:val="center"/>
            </w:pPr>
            <w:r>
              <w:t>Описание</w:t>
            </w:r>
          </w:p>
        </w:tc>
        <w:tc>
          <w:tcPr>
            <w:tcW w:w="1134" w:type="dxa"/>
          </w:tcPr>
          <w:p w:rsidR="006A594C" w:rsidRDefault="006A594C">
            <w:pPr>
              <w:pStyle w:val="ConsPlusNormal"/>
              <w:jc w:val="center"/>
            </w:pPr>
            <w:r>
              <w:t>N точки</w:t>
            </w:r>
          </w:p>
        </w:tc>
        <w:tc>
          <w:tcPr>
            <w:tcW w:w="1559" w:type="dxa"/>
          </w:tcPr>
          <w:p w:rsidR="006A594C" w:rsidRDefault="006A594C">
            <w:pPr>
              <w:pStyle w:val="ConsPlusNormal"/>
              <w:jc w:val="center"/>
            </w:pPr>
            <w:r>
              <w:t>Расстояние до точки, метры</w:t>
            </w:r>
          </w:p>
        </w:tc>
        <w:tc>
          <w:tcPr>
            <w:tcW w:w="3515" w:type="dxa"/>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2</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4</w:t>
            </w:r>
          </w:p>
        </w:tc>
        <w:tc>
          <w:tcPr>
            <w:tcW w:w="3515" w:type="dxa"/>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2</w:t>
            </w:r>
          </w:p>
        </w:tc>
        <w:tc>
          <w:tcPr>
            <w:tcW w:w="1559" w:type="dxa"/>
            <w:vAlign w:val="center"/>
          </w:tcPr>
          <w:p w:rsidR="006A594C" w:rsidRDefault="006A594C">
            <w:pPr>
              <w:pStyle w:val="ConsPlusNormal"/>
              <w:jc w:val="center"/>
            </w:pPr>
            <w:r>
              <w:t>43,16</w:t>
            </w:r>
          </w:p>
        </w:tc>
        <w:tc>
          <w:tcPr>
            <w:tcW w:w="3515" w:type="dxa"/>
            <w:vAlign w:val="center"/>
          </w:tcPr>
          <w:p w:rsidR="006A594C" w:rsidRDefault="006A594C">
            <w:pPr>
              <w:pStyle w:val="ConsPlusNormal"/>
              <w:jc w:val="center"/>
            </w:pPr>
            <w:r>
              <w:t>143°10'26"</w:t>
            </w:r>
          </w:p>
        </w:tc>
      </w:tr>
      <w:tr w:rsidR="006A594C">
        <w:tc>
          <w:tcPr>
            <w:tcW w:w="624" w:type="dxa"/>
          </w:tcPr>
          <w:p w:rsidR="006A594C" w:rsidRDefault="006A594C">
            <w:pPr>
              <w:pStyle w:val="ConsPlusNormal"/>
              <w:jc w:val="center"/>
            </w:pPr>
            <w:r>
              <w:t>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w:t>
            </w:r>
          </w:p>
        </w:tc>
        <w:tc>
          <w:tcPr>
            <w:tcW w:w="1559" w:type="dxa"/>
            <w:vAlign w:val="center"/>
          </w:tcPr>
          <w:p w:rsidR="006A594C" w:rsidRDefault="006A594C">
            <w:pPr>
              <w:pStyle w:val="ConsPlusNormal"/>
              <w:jc w:val="center"/>
            </w:pPr>
            <w:r>
              <w:t>281,35</w:t>
            </w:r>
          </w:p>
        </w:tc>
        <w:tc>
          <w:tcPr>
            <w:tcW w:w="3515" w:type="dxa"/>
            <w:vAlign w:val="center"/>
          </w:tcPr>
          <w:p w:rsidR="006A594C" w:rsidRDefault="006A594C">
            <w:pPr>
              <w:pStyle w:val="ConsPlusNormal"/>
              <w:jc w:val="center"/>
            </w:pPr>
            <w:r>
              <w:t>216°14'25"</w:t>
            </w:r>
          </w:p>
        </w:tc>
      </w:tr>
      <w:tr w:rsidR="006A594C">
        <w:tc>
          <w:tcPr>
            <w:tcW w:w="624" w:type="dxa"/>
          </w:tcPr>
          <w:p w:rsidR="006A594C" w:rsidRDefault="006A594C">
            <w:pPr>
              <w:pStyle w:val="ConsPlusNormal"/>
              <w:jc w:val="center"/>
            </w:pPr>
            <w:r>
              <w:t>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4</w:t>
            </w:r>
          </w:p>
        </w:tc>
        <w:tc>
          <w:tcPr>
            <w:tcW w:w="1559" w:type="dxa"/>
            <w:vAlign w:val="center"/>
          </w:tcPr>
          <w:p w:rsidR="006A594C" w:rsidRDefault="006A594C">
            <w:pPr>
              <w:pStyle w:val="ConsPlusNormal"/>
              <w:jc w:val="center"/>
            </w:pPr>
            <w:r>
              <w:t>41,84</w:t>
            </w:r>
          </w:p>
        </w:tc>
        <w:tc>
          <w:tcPr>
            <w:tcW w:w="3515" w:type="dxa"/>
            <w:vAlign w:val="center"/>
          </w:tcPr>
          <w:p w:rsidR="006A594C" w:rsidRDefault="006A594C">
            <w:pPr>
              <w:pStyle w:val="ConsPlusNormal"/>
              <w:jc w:val="center"/>
            </w:pPr>
            <w:r>
              <w:t>305°35'28"</w:t>
            </w:r>
          </w:p>
        </w:tc>
      </w:tr>
      <w:tr w:rsidR="006A594C">
        <w:tc>
          <w:tcPr>
            <w:tcW w:w="624" w:type="dxa"/>
          </w:tcPr>
          <w:p w:rsidR="006A594C" w:rsidRDefault="006A594C">
            <w:pPr>
              <w:pStyle w:val="ConsPlusNormal"/>
              <w:jc w:val="center"/>
            </w:pPr>
            <w:r>
              <w:t>4</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w:t>
            </w:r>
          </w:p>
        </w:tc>
        <w:tc>
          <w:tcPr>
            <w:tcW w:w="1559" w:type="dxa"/>
            <w:vAlign w:val="center"/>
          </w:tcPr>
          <w:p w:rsidR="006A594C" w:rsidRDefault="006A594C">
            <w:pPr>
              <w:pStyle w:val="ConsPlusNormal"/>
              <w:jc w:val="center"/>
            </w:pPr>
            <w:r>
              <w:t>294,40</w:t>
            </w:r>
          </w:p>
        </w:tc>
        <w:tc>
          <w:tcPr>
            <w:tcW w:w="3515" w:type="dxa"/>
            <w:vAlign w:val="center"/>
          </w:tcPr>
          <w:p w:rsidR="006A594C" w:rsidRDefault="006A594C">
            <w:pPr>
              <w:pStyle w:val="ConsPlusNormal"/>
              <w:jc w:val="center"/>
            </w:pPr>
            <w:r>
              <w:t>036°20'48"</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3870"/>
        <w:gridCol w:w="3969"/>
      </w:tblGrid>
      <w:tr w:rsidR="006A594C">
        <w:tc>
          <w:tcPr>
            <w:tcW w:w="1200" w:type="dxa"/>
            <w:vAlign w:val="center"/>
          </w:tcPr>
          <w:p w:rsidR="006A594C" w:rsidRDefault="006A594C">
            <w:pPr>
              <w:pStyle w:val="ConsPlusNormal"/>
              <w:jc w:val="center"/>
            </w:pPr>
            <w:r>
              <w:t>N точки</w:t>
            </w:r>
          </w:p>
        </w:tc>
        <w:tc>
          <w:tcPr>
            <w:tcW w:w="3870" w:type="dxa"/>
            <w:vAlign w:val="center"/>
          </w:tcPr>
          <w:p w:rsidR="006A594C" w:rsidRDefault="006A594C">
            <w:pPr>
              <w:pStyle w:val="ConsPlusNormal"/>
              <w:jc w:val="center"/>
            </w:pPr>
            <w:r>
              <w:t>X</w:t>
            </w:r>
          </w:p>
        </w:tc>
        <w:tc>
          <w:tcPr>
            <w:tcW w:w="3969" w:type="dxa"/>
            <w:vAlign w:val="center"/>
          </w:tcPr>
          <w:p w:rsidR="006A594C" w:rsidRDefault="006A594C">
            <w:pPr>
              <w:pStyle w:val="ConsPlusNormal"/>
              <w:jc w:val="center"/>
            </w:pPr>
            <w:r>
              <w:t>Y</w:t>
            </w:r>
          </w:p>
        </w:tc>
      </w:tr>
      <w:tr w:rsidR="006A594C">
        <w:tc>
          <w:tcPr>
            <w:tcW w:w="1200" w:type="dxa"/>
            <w:vAlign w:val="center"/>
          </w:tcPr>
          <w:p w:rsidR="006A594C" w:rsidRDefault="006A594C">
            <w:pPr>
              <w:pStyle w:val="ConsPlusNormal"/>
              <w:jc w:val="center"/>
            </w:pPr>
            <w:r>
              <w:t>1</w:t>
            </w:r>
          </w:p>
        </w:tc>
        <w:tc>
          <w:tcPr>
            <w:tcW w:w="3870" w:type="dxa"/>
            <w:vAlign w:val="center"/>
          </w:tcPr>
          <w:p w:rsidR="006A594C" w:rsidRDefault="006A594C">
            <w:pPr>
              <w:pStyle w:val="ConsPlusNormal"/>
              <w:jc w:val="center"/>
            </w:pPr>
            <w:r>
              <w:t>2</w:t>
            </w:r>
          </w:p>
        </w:tc>
        <w:tc>
          <w:tcPr>
            <w:tcW w:w="3969" w:type="dxa"/>
            <w:vAlign w:val="center"/>
          </w:tcPr>
          <w:p w:rsidR="006A594C" w:rsidRDefault="006A594C">
            <w:pPr>
              <w:pStyle w:val="ConsPlusNormal"/>
              <w:jc w:val="center"/>
            </w:pPr>
            <w:r>
              <w:t>3</w:t>
            </w:r>
          </w:p>
        </w:tc>
      </w:tr>
      <w:tr w:rsidR="006A594C">
        <w:tc>
          <w:tcPr>
            <w:tcW w:w="1200" w:type="dxa"/>
            <w:vAlign w:val="center"/>
          </w:tcPr>
          <w:p w:rsidR="006A594C" w:rsidRDefault="006A594C">
            <w:pPr>
              <w:pStyle w:val="ConsPlusNormal"/>
              <w:jc w:val="center"/>
            </w:pPr>
            <w:r>
              <w:t>1</w:t>
            </w:r>
          </w:p>
        </w:tc>
        <w:tc>
          <w:tcPr>
            <w:tcW w:w="3870" w:type="dxa"/>
            <w:vAlign w:val="center"/>
          </w:tcPr>
          <w:p w:rsidR="006A594C" w:rsidRDefault="006A594C">
            <w:pPr>
              <w:pStyle w:val="ConsPlusNormal"/>
              <w:jc w:val="center"/>
            </w:pPr>
            <w:r>
              <w:t>519304,35</w:t>
            </w:r>
          </w:p>
        </w:tc>
        <w:tc>
          <w:tcPr>
            <w:tcW w:w="3969" w:type="dxa"/>
            <w:vAlign w:val="center"/>
          </w:tcPr>
          <w:p w:rsidR="006A594C" w:rsidRDefault="006A594C">
            <w:pPr>
              <w:pStyle w:val="ConsPlusNormal"/>
              <w:jc w:val="center"/>
            </w:pPr>
            <w:r>
              <w:t>2234995,03</w:t>
            </w:r>
          </w:p>
        </w:tc>
      </w:tr>
      <w:tr w:rsidR="006A594C">
        <w:tc>
          <w:tcPr>
            <w:tcW w:w="1200" w:type="dxa"/>
            <w:vAlign w:val="center"/>
          </w:tcPr>
          <w:p w:rsidR="006A594C" w:rsidRDefault="006A594C">
            <w:pPr>
              <w:pStyle w:val="ConsPlusNormal"/>
              <w:jc w:val="center"/>
            </w:pPr>
            <w:r>
              <w:t>2</w:t>
            </w:r>
          </w:p>
        </w:tc>
        <w:tc>
          <w:tcPr>
            <w:tcW w:w="3870" w:type="dxa"/>
            <w:vAlign w:val="center"/>
          </w:tcPr>
          <w:p w:rsidR="006A594C" w:rsidRDefault="006A594C">
            <w:pPr>
              <w:pStyle w:val="ConsPlusNormal"/>
              <w:jc w:val="center"/>
            </w:pPr>
            <w:r>
              <w:t>519269,80</w:t>
            </w:r>
          </w:p>
        </w:tc>
        <w:tc>
          <w:tcPr>
            <w:tcW w:w="3969" w:type="dxa"/>
            <w:vAlign w:val="center"/>
          </w:tcPr>
          <w:p w:rsidR="006A594C" w:rsidRDefault="006A594C">
            <w:pPr>
              <w:pStyle w:val="ConsPlusNormal"/>
              <w:jc w:val="center"/>
            </w:pPr>
            <w:r>
              <w:t>2235020,90</w:t>
            </w:r>
          </w:p>
        </w:tc>
      </w:tr>
      <w:tr w:rsidR="006A594C">
        <w:tc>
          <w:tcPr>
            <w:tcW w:w="1200" w:type="dxa"/>
            <w:vAlign w:val="center"/>
          </w:tcPr>
          <w:p w:rsidR="006A594C" w:rsidRDefault="006A594C">
            <w:pPr>
              <w:pStyle w:val="ConsPlusNormal"/>
              <w:jc w:val="center"/>
            </w:pPr>
            <w:r>
              <w:t>3</w:t>
            </w:r>
          </w:p>
        </w:tc>
        <w:tc>
          <w:tcPr>
            <w:tcW w:w="3870" w:type="dxa"/>
            <w:vAlign w:val="center"/>
          </w:tcPr>
          <w:p w:rsidR="006A594C" w:rsidRDefault="006A594C">
            <w:pPr>
              <w:pStyle w:val="ConsPlusNormal"/>
              <w:jc w:val="center"/>
            </w:pPr>
            <w:r>
              <w:t>519042,88</w:t>
            </w:r>
          </w:p>
        </w:tc>
        <w:tc>
          <w:tcPr>
            <w:tcW w:w="3969" w:type="dxa"/>
            <w:vAlign w:val="center"/>
          </w:tcPr>
          <w:p w:rsidR="006A594C" w:rsidRDefault="006A594C">
            <w:pPr>
              <w:pStyle w:val="ConsPlusNormal"/>
              <w:jc w:val="center"/>
            </w:pPr>
            <w:r>
              <w:t>2234854,58</w:t>
            </w:r>
          </w:p>
        </w:tc>
      </w:tr>
      <w:tr w:rsidR="006A594C">
        <w:tc>
          <w:tcPr>
            <w:tcW w:w="1200" w:type="dxa"/>
            <w:vAlign w:val="center"/>
          </w:tcPr>
          <w:p w:rsidR="006A594C" w:rsidRDefault="006A594C">
            <w:pPr>
              <w:pStyle w:val="ConsPlusNormal"/>
              <w:jc w:val="center"/>
            </w:pPr>
            <w:r>
              <w:t>4</w:t>
            </w:r>
          </w:p>
        </w:tc>
        <w:tc>
          <w:tcPr>
            <w:tcW w:w="3870" w:type="dxa"/>
            <w:vAlign w:val="center"/>
          </w:tcPr>
          <w:p w:rsidR="006A594C" w:rsidRDefault="006A594C">
            <w:pPr>
              <w:pStyle w:val="ConsPlusNormal"/>
              <w:jc w:val="center"/>
            </w:pPr>
            <w:r>
              <w:t>519067,23</w:t>
            </w:r>
          </w:p>
        </w:tc>
        <w:tc>
          <w:tcPr>
            <w:tcW w:w="3969" w:type="dxa"/>
            <w:vAlign w:val="center"/>
          </w:tcPr>
          <w:p w:rsidR="006A594C" w:rsidRDefault="006A594C">
            <w:pPr>
              <w:pStyle w:val="ConsPlusNormal"/>
              <w:jc w:val="center"/>
            </w:pPr>
            <w:r>
              <w:t>2234820,55</w:t>
            </w:r>
          </w:p>
        </w:tc>
      </w:tr>
      <w:tr w:rsidR="006A594C">
        <w:tc>
          <w:tcPr>
            <w:tcW w:w="1200" w:type="dxa"/>
            <w:vAlign w:val="center"/>
          </w:tcPr>
          <w:p w:rsidR="006A594C" w:rsidRDefault="006A594C">
            <w:pPr>
              <w:pStyle w:val="ConsPlusNormal"/>
              <w:jc w:val="center"/>
            </w:pPr>
            <w:r>
              <w:t>1</w:t>
            </w:r>
          </w:p>
        </w:tc>
        <w:tc>
          <w:tcPr>
            <w:tcW w:w="3870" w:type="dxa"/>
            <w:vAlign w:val="center"/>
          </w:tcPr>
          <w:p w:rsidR="006A594C" w:rsidRDefault="006A594C">
            <w:pPr>
              <w:pStyle w:val="ConsPlusNormal"/>
              <w:jc w:val="center"/>
            </w:pPr>
            <w:r>
              <w:t>519304,35</w:t>
            </w:r>
          </w:p>
        </w:tc>
        <w:tc>
          <w:tcPr>
            <w:tcW w:w="3969" w:type="dxa"/>
            <w:vAlign w:val="center"/>
          </w:tcPr>
          <w:p w:rsidR="006A594C" w:rsidRDefault="006A594C">
            <w:pPr>
              <w:pStyle w:val="ConsPlusNormal"/>
              <w:jc w:val="center"/>
            </w:pPr>
            <w:r>
              <w:t>2234995,03</w:t>
            </w:r>
          </w:p>
        </w:tc>
      </w:tr>
    </w:tbl>
    <w:p w:rsidR="006A594C" w:rsidRDefault="006A594C">
      <w:pPr>
        <w:pStyle w:val="ConsPlusNormal"/>
        <w:jc w:val="both"/>
      </w:pPr>
    </w:p>
    <w:p w:rsidR="006A594C" w:rsidRDefault="006A594C">
      <w:pPr>
        <w:pStyle w:val="ConsPlusNormal"/>
        <w:ind w:firstLine="540"/>
        <w:jc w:val="both"/>
      </w:pPr>
      <w:r>
        <w:lastRenderedPageBreak/>
        <w:t>1.1.7. подзона ЗРЗ-151Г-7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03"/>
      </w:tblGrid>
      <w:tr w:rsidR="006A594C">
        <w:tc>
          <w:tcPr>
            <w:tcW w:w="624" w:type="dxa"/>
            <w:vAlign w:val="center"/>
          </w:tcPr>
          <w:p w:rsidR="006A594C" w:rsidRDefault="006A594C">
            <w:pPr>
              <w:pStyle w:val="ConsPlusNormal"/>
              <w:jc w:val="center"/>
            </w:pPr>
            <w:r>
              <w:t>N п/п</w:t>
            </w:r>
          </w:p>
        </w:tc>
        <w:tc>
          <w:tcPr>
            <w:tcW w:w="2211" w:type="dxa"/>
            <w:vAlign w:val="center"/>
          </w:tcPr>
          <w:p w:rsidR="006A594C" w:rsidRDefault="006A594C">
            <w:pPr>
              <w:pStyle w:val="ConsPlusNormal"/>
              <w:jc w:val="center"/>
            </w:pPr>
            <w:r>
              <w:t>Описание</w:t>
            </w:r>
          </w:p>
        </w:tc>
        <w:tc>
          <w:tcPr>
            <w:tcW w:w="1134" w:type="dxa"/>
            <w:vAlign w:val="center"/>
          </w:tcPr>
          <w:p w:rsidR="006A594C" w:rsidRDefault="006A594C">
            <w:pPr>
              <w:pStyle w:val="ConsPlusNormal"/>
              <w:jc w:val="center"/>
            </w:pPr>
            <w:r>
              <w:t>N точки</w:t>
            </w:r>
          </w:p>
        </w:tc>
        <w:tc>
          <w:tcPr>
            <w:tcW w:w="1559" w:type="dxa"/>
            <w:vAlign w:val="center"/>
          </w:tcPr>
          <w:p w:rsidR="006A594C" w:rsidRDefault="006A594C">
            <w:pPr>
              <w:pStyle w:val="ConsPlusNormal"/>
              <w:jc w:val="center"/>
            </w:pPr>
            <w:r>
              <w:t>Расстояние до точки, метры</w:t>
            </w:r>
          </w:p>
        </w:tc>
        <w:tc>
          <w:tcPr>
            <w:tcW w:w="3503" w:type="dxa"/>
            <w:vAlign w:val="center"/>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tcPr>
          <w:p w:rsidR="006A594C" w:rsidRDefault="006A594C">
            <w:pPr>
              <w:pStyle w:val="ConsPlusNormal"/>
              <w:jc w:val="center"/>
            </w:pPr>
            <w:r>
              <w:t>1</w:t>
            </w:r>
          </w:p>
        </w:tc>
        <w:tc>
          <w:tcPr>
            <w:tcW w:w="2211" w:type="dxa"/>
            <w:vAlign w:val="center"/>
          </w:tcPr>
          <w:p w:rsidR="006A594C" w:rsidRDefault="006A594C">
            <w:pPr>
              <w:pStyle w:val="ConsPlusNormal"/>
              <w:jc w:val="center"/>
            </w:pPr>
            <w:r>
              <w:t>2</w:t>
            </w:r>
          </w:p>
        </w:tc>
        <w:tc>
          <w:tcPr>
            <w:tcW w:w="1134" w:type="dxa"/>
            <w:vAlign w:val="center"/>
          </w:tcPr>
          <w:p w:rsidR="006A594C" w:rsidRDefault="006A594C">
            <w:pPr>
              <w:pStyle w:val="ConsPlusNormal"/>
              <w:jc w:val="center"/>
            </w:pPr>
            <w:r>
              <w:t>3</w:t>
            </w:r>
          </w:p>
        </w:tc>
        <w:tc>
          <w:tcPr>
            <w:tcW w:w="1559" w:type="dxa"/>
            <w:vAlign w:val="center"/>
          </w:tcPr>
          <w:p w:rsidR="006A594C" w:rsidRDefault="006A594C">
            <w:pPr>
              <w:pStyle w:val="ConsPlusNormal"/>
              <w:jc w:val="center"/>
            </w:pPr>
            <w:r>
              <w:t>4</w:t>
            </w:r>
          </w:p>
        </w:tc>
        <w:tc>
          <w:tcPr>
            <w:tcW w:w="3503" w:type="dxa"/>
            <w:vAlign w:val="center"/>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vAlign w:val="center"/>
          </w:tcPr>
          <w:p w:rsidR="006A594C" w:rsidRDefault="006A594C">
            <w:pPr>
              <w:pStyle w:val="ConsPlusNormal"/>
              <w:jc w:val="center"/>
            </w:pPr>
            <w:r>
              <w:t>до точки</w:t>
            </w:r>
          </w:p>
        </w:tc>
        <w:tc>
          <w:tcPr>
            <w:tcW w:w="1134" w:type="dxa"/>
            <w:vAlign w:val="center"/>
          </w:tcPr>
          <w:p w:rsidR="006A594C" w:rsidRDefault="006A594C">
            <w:pPr>
              <w:pStyle w:val="ConsPlusNormal"/>
              <w:jc w:val="center"/>
            </w:pPr>
            <w:r>
              <w:t>2</w:t>
            </w:r>
          </w:p>
        </w:tc>
        <w:tc>
          <w:tcPr>
            <w:tcW w:w="1559" w:type="dxa"/>
            <w:vAlign w:val="center"/>
          </w:tcPr>
          <w:p w:rsidR="006A594C" w:rsidRDefault="006A594C">
            <w:pPr>
              <w:pStyle w:val="ConsPlusNormal"/>
              <w:jc w:val="center"/>
            </w:pPr>
            <w:r>
              <w:t>268,31</w:t>
            </w:r>
          </w:p>
        </w:tc>
        <w:tc>
          <w:tcPr>
            <w:tcW w:w="3503" w:type="dxa"/>
            <w:vAlign w:val="center"/>
          </w:tcPr>
          <w:p w:rsidR="006A594C" w:rsidRDefault="006A594C">
            <w:pPr>
              <w:pStyle w:val="ConsPlusNormal"/>
              <w:jc w:val="center"/>
            </w:pPr>
            <w:r>
              <w:t>216°12'55"</w:t>
            </w:r>
          </w:p>
        </w:tc>
      </w:tr>
      <w:tr w:rsidR="006A594C">
        <w:tc>
          <w:tcPr>
            <w:tcW w:w="624" w:type="dxa"/>
          </w:tcPr>
          <w:p w:rsidR="006A594C" w:rsidRDefault="006A594C">
            <w:pPr>
              <w:pStyle w:val="ConsPlusNormal"/>
              <w:jc w:val="center"/>
            </w:pPr>
            <w:r>
              <w:t>2</w:t>
            </w:r>
          </w:p>
        </w:tc>
        <w:tc>
          <w:tcPr>
            <w:tcW w:w="2211" w:type="dxa"/>
            <w:vAlign w:val="center"/>
          </w:tcPr>
          <w:p w:rsidR="006A594C" w:rsidRDefault="006A594C">
            <w:pPr>
              <w:pStyle w:val="ConsPlusNormal"/>
              <w:jc w:val="center"/>
            </w:pPr>
            <w:r>
              <w:t>далее до точки</w:t>
            </w:r>
          </w:p>
        </w:tc>
        <w:tc>
          <w:tcPr>
            <w:tcW w:w="1134" w:type="dxa"/>
            <w:vAlign w:val="center"/>
          </w:tcPr>
          <w:p w:rsidR="006A594C" w:rsidRDefault="006A594C">
            <w:pPr>
              <w:pStyle w:val="ConsPlusNormal"/>
              <w:jc w:val="center"/>
            </w:pPr>
            <w:r>
              <w:t>3</w:t>
            </w:r>
          </w:p>
        </w:tc>
        <w:tc>
          <w:tcPr>
            <w:tcW w:w="1559" w:type="dxa"/>
            <w:vAlign w:val="center"/>
          </w:tcPr>
          <w:p w:rsidR="006A594C" w:rsidRDefault="006A594C">
            <w:pPr>
              <w:pStyle w:val="ConsPlusNormal"/>
              <w:jc w:val="center"/>
            </w:pPr>
            <w:r>
              <w:t>41,46</w:t>
            </w:r>
          </w:p>
        </w:tc>
        <w:tc>
          <w:tcPr>
            <w:tcW w:w="3503" w:type="dxa"/>
            <w:vAlign w:val="center"/>
          </w:tcPr>
          <w:p w:rsidR="006A594C" w:rsidRDefault="006A594C">
            <w:pPr>
              <w:pStyle w:val="ConsPlusNormal"/>
              <w:jc w:val="center"/>
            </w:pPr>
            <w:r>
              <w:t>305°33'05"</w:t>
            </w:r>
          </w:p>
        </w:tc>
      </w:tr>
      <w:tr w:rsidR="006A594C">
        <w:tc>
          <w:tcPr>
            <w:tcW w:w="624" w:type="dxa"/>
          </w:tcPr>
          <w:p w:rsidR="006A594C" w:rsidRDefault="006A594C">
            <w:pPr>
              <w:pStyle w:val="ConsPlusNormal"/>
              <w:jc w:val="center"/>
            </w:pPr>
            <w:r>
              <w:t>3</w:t>
            </w:r>
          </w:p>
        </w:tc>
        <w:tc>
          <w:tcPr>
            <w:tcW w:w="2211" w:type="dxa"/>
            <w:vAlign w:val="center"/>
          </w:tcPr>
          <w:p w:rsidR="006A594C" w:rsidRDefault="006A594C">
            <w:pPr>
              <w:pStyle w:val="ConsPlusNormal"/>
              <w:jc w:val="center"/>
            </w:pPr>
            <w:r>
              <w:t>далее до точки</w:t>
            </w:r>
          </w:p>
        </w:tc>
        <w:tc>
          <w:tcPr>
            <w:tcW w:w="1134" w:type="dxa"/>
            <w:vAlign w:val="center"/>
          </w:tcPr>
          <w:p w:rsidR="006A594C" w:rsidRDefault="006A594C">
            <w:pPr>
              <w:pStyle w:val="ConsPlusNormal"/>
              <w:jc w:val="center"/>
            </w:pPr>
            <w:r>
              <w:t>4</w:t>
            </w:r>
          </w:p>
        </w:tc>
        <w:tc>
          <w:tcPr>
            <w:tcW w:w="1559" w:type="dxa"/>
            <w:vAlign w:val="center"/>
          </w:tcPr>
          <w:p w:rsidR="006A594C" w:rsidRDefault="006A594C">
            <w:pPr>
              <w:pStyle w:val="ConsPlusNormal"/>
              <w:jc w:val="center"/>
            </w:pPr>
            <w:r>
              <w:t>281,35</w:t>
            </w:r>
          </w:p>
        </w:tc>
        <w:tc>
          <w:tcPr>
            <w:tcW w:w="3503" w:type="dxa"/>
            <w:vAlign w:val="center"/>
          </w:tcPr>
          <w:p w:rsidR="006A594C" w:rsidRDefault="006A594C">
            <w:pPr>
              <w:pStyle w:val="ConsPlusNormal"/>
              <w:jc w:val="center"/>
            </w:pPr>
            <w:r>
              <w:t>036°14'25"</w:t>
            </w:r>
          </w:p>
        </w:tc>
      </w:tr>
      <w:tr w:rsidR="006A594C">
        <w:tc>
          <w:tcPr>
            <w:tcW w:w="624" w:type="dxa"/>
          </w:tcPr>
          <w:p w:rsidR="006A594C" w:rsidRDefault="006A594C">
            <w:pPr>
              <w:pStyle w:val="ConsPlusNormal"/>
              <w:jc w:val="center"/>
            </w:pPr>
            <w:r>
              <w:t>4</w:t>
            </w:r>
          </w:p>
        </w:tc>
        <w:tc>
          <w:tcPr>
            <w:tcW w:w="2211" w:type="dxa"/>
            <w:vAlign w:val="center"/>
          </w:tcPr>
          <w:p w:rsidR="006A594C" w:rsidRDefault="006A594C">
            <w:pPr>
              <w:pStyle w:val="ConsPlusNormal"/>
              <w:jc w:val="center"/>
            </w:pPr>
            <w:r>
              <w:t>до точки</w:t>
            </w:r>
          </w:p>
        </w:tc>
        <w:tc>
          <w:tcPr>
            <w:tcW w:w="1134" w:type="dxa"/>
            <w:vAlign w:val="center"/>
          </w:tcPr>
          <w:p w:rsidR="006A594C" w:rsidRDefault="006A594C">
            <w:pPr>
              <w:pStyle w:val="ConsPlusNormal"/>
              <w:jc w:val="center"/>
            </w:pPr>
            <w:r>
              <w:t>1</w:t>
            </w:r>
          </w:p>
        </w:tc>
        <w:tc>
          <w:tcPr>
            <w:tcW w:w="1559" w:type="dxa"/>
            <w:vAlign w:val="center"/>
          </w:tcPr>
          <w:p w:rsidR="006A594C" w:rsidRDefault="006A594C">
            <w:pPr>
              <w:pStyle w:val="ConsPlusNormal"/>
              <w:jc w:val="center"/>
            </w:pPr>
            <w:r>
              <w:t>43,21</w:t>
            </w:r>
          </w:p>
        </w:tc>
        <w:tc>
          <w:tcPr>
            <w:tcW w:w="3503" w:type="dxa"/>
            <w:vAlign w:val="center"/>
          </w:tcPr>
          <w:p w:rsidR="006A594C" w:rsidRDefault="006A594C">
            <w:pPr>
              <w:pStyle w:val="ConsPlusNormal"/>
              <w:jc w:val="center"/>
            </w:pPr>
            <w:r>
              <w:t>143°06'42"</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3685"/>
        <w:gridCol w:w="4252"/>
      </w:tblGrid>
      <w:tr w:rsidR="006A594C">
        <w:tc>
          <w:tcPr>
            <w:tcW w:w="1135" w:type="dxa"/>
            <w:vAlign w:val="center"/>
          </w:tcPr>
          <w:p w:rsidR="006A594C" w:rsidRDefault="006A594C">
            <w:pPr>
              <w:pStyle w:val="ConsPlusNormal"/>
              <w:jc w:val="center"/>
            </w:pPr>
            <w:r>
              <w:t>N точки</w:t>
            </w:r>
          </w:p>
        </w:tc>
        <w:tc>
          <w:tcPr>
            <w:tcW w:w="3685" w:type="dxa"/>
            <w:vAlign w:val="center"/>
          </w:tcPr>
          <w:p w:rsidR="006A594C" w:rsidRDefault="006A594C">
            <w:pPr>
              <w:pStyle w:val="ConsPlusNormal"/>
              <w:jc w:val="center"/>
            </w:pPr>
            <w:r>
              <w:t>X</w:t>
            </w:r>
          </w:p>
        </w:tc>
        <w:tc>
          <w:tcPr>
            <w:tcW w:w="4252" w:type="dxa"/>
            <w:vAlign w:val="center"/>
          </w:tcPr>
          <w:p w:rsidR="006A594C" w:rsidRDefault="006A594C">
            <w:pPr>
              <w:pStyle w:val="ConsPlusNormal"/>
              <w:jc w:val="center"/>
            </w:pPr>
            <w:r>
              <w:t>Y</w:t>
            </w:r>
          </w:p>
        </w:tc>
      </w:tr>
      <w:tr w:rsidR="006A594C">
        <w:tc>
          <w:tcPr>
            <w:tcW w:w="1135" w:type="dxa"/>
            <w:vAlign w:val="center"/>
          </w:tcPr>
          <w:p w:rsidR="006A594C" w:rsidRDefault="006A594C">
            <w:pPr>
              <w:pStyle w:val="ConsPlusNormal"/>
              <w:jc w:val="center"/>
            </w:pPr>
            <w:r>
              <w:t>1</w:t>
            </w:r>
          </w:p>
        </w:tc>
        <w:tc>
          <w:tcPr>
            <w:tcW w:w="3685" w:type="dxa"/>
            <w:vAlign w:val="center"/>
          </w:tcPr>
          <w:p w:rsidR="006A594C" w:rsidRDefault="006A594C">
            <w:pPr>
              <w:pStyle w:val="ConsPlusNormal"/>
              <w:jc w:val="center"/>
            </w:pPr>
            <w:r>
              <w:t>2</w:t>
            </w:r>
          </w:p>
        </w:tc>
        <w:tc>
          <w:tcPr>
            <w:tcW w:w="4252" w:type="dxa"/>
            <w:vAlign w:val="center"/>
          </w:tcPr>
          <w:p w:rsidR="006A594C" w:rsidRDefault="006A594C">
            <w:pPr>
              <w:pStyle w:val="ConsPlusNormal"/>
              <w:jc w:val="center"/>
            </w:pPr>
            <w:r>
              <w:t>3</w:t>
            </w:r>
          </w:p>
        </w:tc>
      </w:tr>
      <w:tr w:rsidR="006A594C">
        <w:tc>
          <w:tcPr>
            <w:tcW w:w="1135" w:type="dxa"/>
            <w:vAlign w:val="center"/>
          </w:tcPr>
          <w:p w:rsidR="006A594C" w:rsidRDefault="006A594C">
            <w:pPr>
              <w:pStyle w:val="ConsPlusNormal"/>
              <w:jc w:val="center"/>
            </w:pPr>
            <w:r>
              <w:t>1</w:t>
            </w:r>
          </w:p>
        </w:tc>
        <w:tc>
          <w:tcPr>
            <w:tcW w:w="3685" w:type="dxa"/>
            <w:vAlign w:val="center"/>
          </w:tcPr>
          <w:p w:rsidR="006A594C" w:rsidRDefault="006A594C">
            <w:pPr>
              <w:pStyle w:val="ConsPlusNormal"/>
              <w:jc w:val="center"/>
            </w:pPr>
            <w:r>
              <w:t>519235,24</w:t>
            </w:r>
          </w:p>
        </w:tc>
        <w:tc>
          <w:tcPr>
            <w:tcW w:w="4252" w:type="dxa"/>
            <w:vAlign w:val="center"/>
          </w:tcPr>
          <w:p w:rsidR="006A594C" w:rsidRDefault="006A594C">
            <w:pPr>
              <w:pStyle w:val="ConsPlusNormal"/>
              <w:jc w:val="center"/>
            </w:pPr>
            <w:r>
              <w:t>2235046,84</w:t>
            </w:r>
          </w:p>
        </w:tc>
      </w:tr>
      <w:tr w:rsidR="006A594C">
        <w:tc>
          <w:tcPr>
            <w:tcW w:w="1135" w:type="dxa"/>
            <w:vAlign w:val="center"/>
          </w:tcPr>
          <w:p w:rsidR="006A594C" w:rsidRDefault="006A594C">
            <w:pPr>
              <w:pStyle w:val="ConsPlusNormal"/>
              <w:jc w:val="center"/>
            </w:pPr>
            <w:r>
              <w:t>2</w:t>
            </w:r>
          </w:p>
        </w:tc>
        <w:tc>
          <w:tcPr>
            <w:tcW w:w="3685" w:type="dxa"/>
            <w:vAlign w:val="center"/>
          </w:tcPr>
          <w:p w:rsidR="006A594C" w:rsidRDefault="006A594C">
            <w:pPr>
              <w:pStyle w:val="ConsPlusNormal"/>
              <w:jc w:val="center"/>
            </w:pPr>
            <w:r>
              <w:t>519018,77</w:t>
            </w:r>
          </w:p>
        </w:tc>
        <w:tc>
          <w:tcPr>
            <w:tcW w:w="4252" w:type="dxa"/>
            <w:vAlign w:val="center"/>
          </w:tcPr>
          <w:p w:rsidR="006A594C" w:rsidRDefault="006A594C">
            <w:pPr>
              <w:pStyle w:val="ConsPlusNormal"/>
              <w:jc w:val="center"/>
            </w:pPr>
            <w:r>
              <w:t>2234888,31</w:t>
            </w:r>
          </w:p>
        </w:tc>
      </w:tr>
      <w:tr w:rsidR="006A594C">
        <w:tc>
          <w:tcPr>
            <w:tcW w:w="1135" w:type="dxa"/>
            <w:vAlign w:val="center"/>
          </w:tcPr>
          <w:p w:rsidR="006A594C" w:rsidRDefault="006A594C">
            <w:pPr>
              <w:pStyle w:val="ConsPlusNormal"/>
              <w:jc w:val="center"/>
            </w:pPr>
            <w:r>
              <w:t>3</w:t>
            </w:r>
          </w:p>
        </w:tc>
        <w:tc>
          <w:tcPr>
            <w:tcW w:w="3685" w:type="dxa"/>
            <w:vAlign w:val="center"/>
          </w:tcPr>
          <w:p w:rsidR="006A594C" w:rsidRDefault="006A594C">
            <w:pPr>
              <w:pStyle w:val="ConsPlusNormal"/>
              <w:jc w:val="center"/>
            </w:pPr>
            <w:r>
              <w:t>519042,88</w:t>
            </w:r>
          </w:p>
        </w:tc>
        <w:tc>
          <w:tcPr>
            <w:tcW w:w="4252" w:type="dxa"/>
            <w:vAlign w:val="center"/>
          </w:tcPr>
          <w:p w:rsidR="006A594C" w:rsidRDefault="006A594C">
            <w:pPr>
              <w:pStyle w:val="ConsPlusNormal"/>
              <w:jc w:val="center"/>
            </w:pPr>
            <w:r>
              <w:t>2234854,58</w:t>
            </w:r>
          </w:p>
        </w:tc>
      </w:tr>
      <w:tr w:rsidR="006A594C">
        <w:tc>
          <w:tcPr>
            <w:tcW w:w="1135" w:type="dxa"/>
            <w:vAlign w:val="center"/>
          </w:tcPr>
          <w:p w:rsidR="006A594C" w:rsidRDefault="006A594C">
            <w:pPr>
              <w:pStyle w:val="ConsPlusNormal"/>
              <w:jc w:val="center"/>
            </w:pPr>
            <w:r>
              <w:t>4</w:t>
            </w:r>
          </w:p>
        </w:tc>
        <w:tc>
          <w:tcPr>
            <w:tcW w:w="3685" w:type="dxa"/>
            <w:vAlign w:val="center"/>
          </w:tcPr>
          <w:p w:rsidR="006A594C" w:rsidRDefault="006A594C">
            <w:pPr>
              <w:pStyle w:val="ConsPlusNormal"/>
              <w:jc w:val="center"/>
            </w:pPr>
            <w:r>
              <w:t>519269,80</w:t>
            </w:r>
          </w:p>
        </w:tc>
        <w:tc>
          <w:tcPr>
            <w:tcW w:w="4252" w:type="dxa"/>
            <w:vAlign w:val="center"/>
          </w:tcPr>
          <w:p w:rsidR="006A594C" w:rsidRDefault="006A594C">
            <w:pPr>
              <w:pStyle w:val="ConsPlusNormal"/>
              <w:jc w:val="center"/>
            </w:pPr>
            <w:r>
              <w:t>2235020,90</w:t>
            </w:r>
          </w:p>
        </w:tc>
      </w:tr>
      <w:tr w:rsidR="006A594C">
        <w:tc>
          <w:tcPr>
            <w:tcW w:w="1135" w:type="dxa"/>
            <w:vAlign w:val="center"/>
          </w:tcPr>
          <w:p w:rsidR="006A594C" w:rsidRDefault="006A594C">
            <w:pPr>
              <w:pStyle w:val="ConsPlusNormal"/>
              <w:jc w:val="center"/>
            </w:pPr>
            <w:r>
              <w:t>1</w:t>
            </w:r>
          </w:p>
        </w:tc>
        <w:tc>
          <w:tcPr>
            <w:tcW w:w="3685" w:type="dxa"/>
            <w:vAlign w:val="center"/>
          </w:tcPr>
          <w:p w:rsidR="006A594C" w:rsidRDefault="006A594C">
            <w:pPr>
              <w:pStyle w:val="ConsPlusNormal"/>
              <w:jc w:val="center"/>
            </w:pPr>
            <w:r>
              <w:t>519235,24</w:t>
            </w:r>
          </w:p>
        </w:tc>
        <w:tc>
          <w:tcPr>
            <w:tcW w:w="4252" w:type="dxa"/>
            <w:vAlign w:val="center"/>
          </w:tcPr>
          <w:p w:rsidR="006A594C" w:rsidRDefault="006A594C">
            <w:pPr>
              <w:pStyle w:val="ConsPlusNormal"/>
              <w:jc w:val="center"/>
            </w:pPr>
            <w:r>
              <w:t>2235046,84</w:t>
            </w:r>
          </w:p>
        </w:tc>
      </w:tr>
    </w:tbl>
    <w:p w:rsidR="006A594C" w:rsidRDefault="006A594C">
      <w:pPr>
        <w:pStyle w:val="ConsPlusNormal"/>
        <w:jc w:val="both"/>
      </w:pPr>
    </w:p>
    <w:p w:rsidR="006A594C" w:rsidRDefault="006A594C">
      <w:pPr>
        <w:pStyle w:val="ConsPlusNormal"/>
        <w:ind w:firstLine="540"/>
        <w:jc w:val="both"/>
      </w:pPr>
      <w:r>
        <w:t>1.1.8. подзона ЗРЗ-151Г-8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87"/>
        <w:gridCol w:w="3503"/>
      </w:tblGrid>
      <w:tr w:rsidR="006A594C">
        <w:tc>
          <w:tcPr>
            <w:tcW w:w="624" w:type="dxa"/>
          </w:tcPr>
          <w:p w:rsidR="006A594C" w:rsidRDefault="006A594C">
            <w:pPr>
              <w:pStyle w:val="ConsPlusNormal"/>
              <w:jc w:val="center"/>
            </w:pPr>
            <w:r>
              <w:t>N п/п</w:t>
            </w:r>
          </w:p>
        </w:tc>
        <w:tc>
          <w:tcPr>
            <w:tcW w:w="2211" w:type="dxa"/>
          </w:tcPr>
          <w:p w:rsidR="006A594C" w:rsidRDefault="006A594C">
            <w:pPr>
              <w:pStyle w:val="ConsPlusNormal"/>
              <w:jc w:val="center"/>
            </w:pPr>
            <w:r>
              <w:t>Описание</w:t>
            </w:r>
          </w:p>
        </w:tc>
        <w:tc>
          <w:tcPr>
            <w:tcW w:w="1134" w:type="dxa"/>
          </w:tcPr>
          <w:p w:rsidR="006A594C" w:rsidRDefault="006A594C">
            <w:pPr>
              <w:pStyle w:val="ConsPlusNormal"/>
              <w:jc w:val="center"/>
            </w:pPr>
            <w:r>
              <w:t>N точки</w:t>
            </w:r>
          </w:p>
        </w:tc>
        <w:tc>
          <w:tcPr>
            <w:tcW w:w="1587" w:type="dxa"/>
          </w:tcPr>
          <w:p w:rsidR="006A594C" w:rsidRDefault="006A594C">
            <w:pPr>
              <w:pStyle w:val="ConsPlusNormal"/>
              <w:jc w:val="center"/>
            </w:pPr>
            <w:r>
              <w:t>Расстояние до точки, метры</w:t>
            </w:r>
          </w:p>
        </w:tc>
        <w:tc>
          <w:tcPr>
            <w:tcW w:w="3503" w:type="dxa"/>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vAlign w:val="center"/>
          </w:tcPr>
          <w:p w:rsidR="006A594C" w:rsidRDefault="006A594C">
            <w:pPr>
              <w:pStyle w:val="ConsPlusNormal"/>
              <w:jc w:val="center"/>
            </w:pPr>
            <w:r>
              <w:t>1</w:t>
            </w:r>
          </w:p>
        </w:tc>
        <w:tc>
          <w:tcPr>
            <w:tcW w:w="2211" w:type="dxa"/>
            <w:vAlign w:val="center"/>
          </w:tcPr>
          <w:p w:rsidR="006A594C" w:rsidRDefault="006A594C">
            <w:pPr>
              <w:pStyle w:val="ConsPlusNormal"/>
              <w:jc w:val="center"/>
            </w:pPr>
            <w:r>
              <w:t>2</w:t>
            </w:r>
          </w:p>
        </w:tc>
        <w:tc>
          <w:tcPr>
            <w:tcW w:w="1134" w:type="dxa"/>
            <w:vAlign w:val="center"/>
          </w:tcPr>
          <w:p w:rsidR="006A594C" w:rsidRDefault="006A594C">
            <w:pPr>
              <w:pStyle w:val="ConsPlusNormal"/>
              <w:jc w:val="center"/>
            </w:pPr>
            <w:r>
              <w:t>3</w:t>
            </w:r>
          </w:p>
        </w:tc>
        <w:tc>
          <w:tcPr>
            <w:tcW w:w="1587" w:type="dxa"/>
            <w:vAlign w:val="center"/>
          </w:tcPr>
          <w:p w:rsidR="006A594C" w:rsidRDefault="006A594C">
            <w:pPr>
              <w:pStyle w:val="ConsPlusNormal"/>
              <w:jc w:val="center"/>
            </w:pPr>
            <w:r>
              <w:t>4</w:t>
            </w:r>
          </w:p>
        </w:tc>
        <w:tc>
          <w:tcPr>
            <w:tcW w:w="3503" w:type="dxa"/>
            <w:vAlign w:val="center"/>
          </w:tcPr>
          <w:p w:rsidR="006A594C" w:rsidRDefault="006A594C">
            <w:pPr>
              <w:pStyle w:val="ConsPlusNormal"/>
              <w:jc w:val="center"/>
            </w:pPr>
            <w:r>
              <w:t>5</w:t>
            </w:r>
          </w:p>
        </w:tc>
      </w:tr>
      <w:tr w:rsidR="006A594C">
        <w:tc>
          <w:tcPr>
            <w:tcW w:w="624" w:type="dxa"/>
            <w:vAlign w:val="center"/>
          </w:tcPr>
          <w:p w:rsidR="006A594C" w:rsidRDefault="006A594C">
            <w:pPr>
              <w:pStyle w:val="ConsPlusNormal"/>
              <w:jc w:val="center"/>
            </w:pPr>
            <w:r>
              <w:t>1</w:t>
            </w:r>
          </w:p>
        </w:tc>
        <w:tc>
          <w:tcPr>
            <w:tcW w:w="2211" w:type="dxa"/>
            <w:vAlign w:val="center"/>
          </w:tcPr>
          <w:p w:rsidR="006A594C" w:rsidRDefault="006A594C">
            <w:pPr>
              <w:pStyle w:val="ConsPlusNormal"/>
              <w:jc w:val="center"/>
            </w:pPr>
            <w:r>
              <w:t>до точки</w:t>
            </w:r>
          </w:p>
        </w:tc>
        <w:tc>
          <w:tcPr>
            <w:tcW w:w="1134" w:type="dxa"/>
            <w:vAlign w:val="center"/>
          </w:tcPr>
          <w:p w:rsidR="006A594C" w:rsidRDefault="006A594C">
            <w:pPr>
              <w:pStyle w:val="ConsPlusNormal"/>
              <w:jc w:val="center"/>
            </w:pPr>
            <w:r>
              <w:t>2</w:t>
            </w:r>
          </w:p>
        </w:tc>
        <w:tc>
          <w:tcPr>
            <w:tcW w:w="1587" w:type="dxa"/>
            <w:vAlign w:val="center"/>
          </w:tcPr>
          <w:p w:rsidR="006A594C" w:rsidRDefault="006A594C">
            <w:pPr>
              <w:pStyle w:val="ConsPlusNormal"/>
              <w:jc w:val="center"/>
            </w:pPr>
            <w:r>
              <w:t>56,26</w:t>
            </w:r>
          </w:p>
        </w:tc>
        <w:tc>
          <w:tcPr>
            <w:tcW w:w="3503" w:type="dxa"/>
            <w:vAlign w:val="center"/>
          </w:tcPr>
          <w:p w:rsidR="006A594C" w:rsidRDefault="006A594C">
            <w:pPr>
              <w:pStyle w:val="ConsPlusNormal"/>
              <w:jc w:val="center"/>
            </w:pPr>
            <w:r>
              <w:t>305°38'52"</w:t>
            </w:r>
          </w:p>
        </w:tc>
      </w:tr>
      <w:tr w:rsidR="006A594C">
        <w:tc>
          <w:tcPr>
            <w:tcW w:w="624" w:type="dxa"/>
            <w:vAlign w:val="center"/>
          </w:tcPr>
          <w:p w:rsidR="006A594C" w:rsidRDefault="006A594C">
            <w:pPr>
              <w:pStyle w:val="ConsPlusNormal"/>
              <w:jc w:val="center"/>
            </w:pPr>
            <w:r>
              <w:t>2</w:t>
            </w:r>
          </w:p>
        </w:tc>
        <w:tc>
          <w:tcPr>
            <w:tcW w:w="2211" w:type="dxa"/>
            <w:vAlign w:val="center"/>
          </w:tcPr>
          <w:p w:rsidR="006A594C" w:rsidRDefault="006A594C">
            <w:pPr>
              <w:pStyle w:val="ConsPlusNormal"/>
              <w:jc w:val="center"/>
            </w:pPr>
            <w:r>
              <w:t>далее до точки</w:t>
            </w:r>
          </w:p>
        </w:tc>
        <w:tc>
          <w:tcPr>
            <w:tcW w:w="1134" w:type="dxa"/>
            <w:vAlign w:val="center"/>
          </w:tcPr>
          <w:p w:rsidR="006A594C" w:rsidRDefault="006A594C">
            <w:pPr>
              <w:pStyle w:val="ConsPlusNormal"/>
              <w:jc w:val="center"/>
            </w:pPr>
            <w:r>
              <w:t>3</w:t>
            </w:r>
          </w:p>
        </w:tc>
        <w:tc>
          <w:tcPr>
            <w:tcW w:w="1587" w:type="dxa"/>
            <w:vAlign w:val="center"/>
          </w:tcPr>
          <w:p w:rsidR="006A594C" w:rsidRDefault="006A594C">
            <w:pPr>
              <w:pStyle w:val="ConsPlusNormal"/>
              <w:jc w:val="center"/>
            </w:pPr>
            <w:r>
              <w:t>268,31</w:t>
            </w:r>
          </w:p>
        </w:tc>
        <w:tc>
          <w:tcPr>
            <w:tcW w:w="3503" w:type="dxa"/>
            <w:vAlign w:val="center"/>
          </w:tcPr>
          <w:p w:rsidR="006A594C" w:rsidRDefault="006A594C">
            <w:pPr>
              <w:pStyle w:val="ConsPlusNormal"/>
              <w:jc w:val="center"/>
            </w:pPr>
            <w:r>
              <w:t>036°12'55"</w:t>
            </w:r>
          </w:p>
        </w:tc>
      </w:tr>
      <w:tr w:rsidR="006A594C">
        <w:tc>
          <w:tcPr>
            <w:tcW w:w="624" w:type="dxa"/>
            <w:vAlign w:val="center"/>
          </w:tcPr>
          <w:p w:rsidR="006A594C" w:rsidRDefault="006A594C">
            <w:pPr>
              <w:pStyle w:val="ConsPlusNormal"/>
              <w:jc w:val="center"/>
            </w:pPr>
            <w:r>
              <w:t>3</w:t>
            </w:r>
          </w:p>
        </w:tc>
        <w:tc>
          <w:tcPr>
            <w:tcW w:w="2211" w:type="dxa"/>
            <w:vAlign w:val="center"/>
          </w:tcPr>
          <w:p w:rsidR="006A594C" w:rsidRDefault="006A594C">
            <w:pPr>
              <w:pStyle w:val="ConsPlusNormal"/>
              <w:jc w:val="center"/>
            </w:pPr>
            <w:r>
              <w:t>далее до точки</w:t>
            </w:r>
          </w:p>
        </w:tc>
        <w:tc>
          <w:tcPr>
            <w:tcW w:w="1134" w:type="dxa"/>
            <w:vAlign w:val="center"/>
          </w:tcPr>
          <w:p w:rsidR="006A594C" w:rsidRDefault="006A594C">
            <w:pPr>
              <w:pStyle w:val="ConsPlusNormal"/>
              <w:jc w:val="center"/>
            </w:pPr>
            <w:r>
              <w:t>4</w:t>
            </w:r>
          </w:p>
        </w:tc>
        <w:tc>
          <w:tcPr>
            <w:tcW w:w="1587" w:type="dxa"/>
            <w:vAlign w:val="center"/>
          </w:tcPr>
          <w:p w:rsidR="006A594C" w:rsidRDefault="006A594C">
            <w:pPr>
              <w:pStyle w:val="ConsPlusNormal"/>
              <w:jc w:val="center"/>
            </w:pPr>
            <w:r>
              <w:t>31,94</w:t>
            </w:r>
          </w:p>
        </w:tc>
        <w:tc>
          <w:tcPr>
            <w:tcW w:w="3503" w:type="dxa"/>
            <w:vAlign w:val="center"/>
          </w:tcPr>
          <w:p w:rsidR="006A594C" w:rsidRDefault="006A594C">
            <w:pPr>
              <w:pStyle w:val="ConsPlusNormal"/>
              <w:jc w:val="center"/>
            </w:pPr>
            <w:r>
              <w:t>142°49'24"</w:t>
            </w:r>
          </w:p>
        </w:tc>
      </w:tr>
      <w:tr w:rsidR="006A594C">
        <w:tc>
          <w:tcPr>
            <w:tcW w:w="624" w:type="dxa"/>
            <w:vAlign w:val="center"/>
          </w:tcPr>
          <w:p w:rsidR="006A594C" w:rsidRDefault="006A594C">
            <w:pPr>
              <w:pStyle w:val="ConsPlusNormal"/>
              <w:jc w:val="center"/>
            </w:pPr>
            <w:r>
              <w:lastRenderedPageBreak/>
              <w:t>4</w:t>
            </w:r>
          </w:p>
        </w:tc>
        <w:tc>
          <w:tcPr>
            <w:tcW w:w="2211" w:type="dxa"/>
            <w:vAlign w:val="center"/>
          </w:tcPr>
          <w:p w:rsidR="006A594C" w:rsidRDefault="006A594C">
            <w:pPr>
              <w:pStyle w:val="ConsPlusNormal"/>
              <w:jc w:val="center"/>
            </w:pPr>
            <w:r>
              <w:t>далее до точки</w:t>
            </w:r>
          </w:p>
        </w:tc>
        <w:tc>
          <w:tcPr>
            <w:tcW w:w="1134" w:type="dxa"/>
            <w:vAlign w:val="center"/>
          </w:tcPr>
          <w:p w:rsidR="006A594C" w:rsidRDefault="006A594C">
            <w:pPr>
              <w:pStyle w:val="ConsPlusNormal"/>
              <w:jc w:val="center"/>
            </w:pPr>
            <w:r>
              <w:t>5</w:t>
            </w:r>
          </w:p>
        </w:tc>
        <w:tc>
          <w:tcPr>
            <w:tcW w:w="1587" w:type="dxa"/>
            <w:vAlign w:val="center"/>
          </w:tcPr>
          <w:p w:rsidR="006A594C" w:rsidRDefault="006A594C">
            <w:pPr>
              <w:pStyle w:val="ConsPlusNormal"/>
              <w:jc w:val="center"/>
            </w:pPr>
            <w:r>
              <w:t>16,95</w:t>
            </w:r>
          </w:p>
        </w:tc>
        <w:tc>
          <w:tcPr>
            <w:tcW w:w="3503" w:type="dxa"/>
            <w:vAlign w:val="center"/>
          </w:tcPr>
          <w:p w:rsidR="006A594C" w:rsidRDefault="006A594C">
            <w:pPr>
              <w:pStyle w:val="ConsPlusNormal"/>
              <w:jc w:val="center"/>
            </w:pPr>
            <w:r>
              <w:t>143°41'04"</w:t>
            </w:r>
          </w:p>
        </w:tc>
      </w:tr>
      <w:tr w:rsidR="006A594C">
        <w:tc>
          <w:tcPr>
            <w:tcW w:w="624" w:type="dxa"/>
            <w:vAlign w:val="center"/>
          </w:tcPr>
          <w:p w:rsidR="006A594C" w:rsidRDefault="006A594C">
            <w:pPr>
              <w:pStyle w:val="ConsPlusNormal"/>
              <w:jc w:val="center"/>
            </w:pPr>
            <w:r>
              <w:t>5</w:t>
            </w:r>
          </w:p>
        </w:tc>
        <w:tc>
          <w:tcPr>
            <w:tcW w:w="2211" w:type="dxa"/>
            <w:vAlign w:val="center"/>
          </w:tcPr>
          <w:p w:rsidR="006A594C" w:rsidRDefault="006A594C">
            <w:pPr>
              <w:pStyle w:val="ConsPlusNormal"/>
              <w:jc w:val="center"/>
            </w:pPr>
            <w:r>
              <w:t>далее до точки</w:t>
            </w:r>
          </w:p>
        </w:tc>
        <w:tc>
          <w:tcPr>
            <w:tcW w:w="1134" w:type="dxa"/>
            <w:vAlign w:val="center"/>
          </w:tcPr>
          <w:p w:rsidR="006A594C" w:rsidRDefault="006A594C">
            <w:pPr>
              <w:pStyle w:val="ConsPlusNormal"/>
              <w:jc w:val="center"/>
            </w:pPr>
            <w:r>
              <w:t>6</w:t>
            </w:r>
          </w:p>
        </w:tc>
        <w:tc>
          <w:tcPr>
            <w:tcW w:w="1587" w:type="dxa"/>
            <w:vAlign w:val="center"/>
          </w:tcPr>
          <w:p w:rsidR="006A594C" w:rsidRDefault="006A594C">
            <w:pPr>
              <w:pStyle w:val="ConsPlusNormal"/>
              <w:jc w:val="center"/>
            </w:pPr>
            <w:r>
              <w:t>10,71</w:t>
            </w:r>
          </w:p>
        </w:tc>
        <w:tc>
          <w:tcPr>
            <w:tcW w:w="3503" w:type="dxa"/>
            <w:vAlign w:val="center"/>
          </w:tcPr>
          <w:p w:rsidR="006A594C" w:rsidRDefault="006A594C">
            <w:pPr>
              <w:pStyle w:val="ConsPlusNormal"/>
              <w:jc w:val="center"/>
            </w:pPr>
            <w:r>
              <w:t>142°13'33"</w:t>
            </w:r>
          </w:p>
        </w:tc>
      </w:tr>
      <w:tr w:rsidR="006A594C">
        <w:tc>
          <w:tcPr>
            <w:tcW w:w="624" w:type="dxa"/>
            <w:vAlign w:val="center"/>
          </w:tcPr>
          <w:p w:rsidR="006A594C" w:rsidRDefault="006A594C">
            <w:pPr>
              <w:pStyle w:val="ConsPlusNormal"/>
              <w:jc w:val="center"/>
            </w:pPr>
            <w:r>
              <w:t>6</w:t>
            </w:r>
          </w:p>
        </w:tc>
        <w:tc>
          <w:tcPr>
            <w:tcW w:w="2211" w:type="dxa"/>
            <w:vAlign w:val="center"/>
          </w:tcPr>
          <w:p w:rsidR="006A594C" w:rsidRDefault="006A594C">
            <w:pPr>
              <w:pStyle w:val="ConsPlusNormal"/>
              <w:jc w:val="center"/>
            </w:pPr>
            <w:r>
              <w:t>далее до точки</w:t>
            </w:r>
          </w:p>
        </w:tc>
        <w:tc>
          <w:tcPr>
            <w:tcW w:w="1134" w:type="dxa"/>
            <w:vAlign w:val="center"/>
          </w:tcPr>
          <w:p w:rsidR="006A594C" w:rsidRDefault="006A594C">
            <w:pPr>
              <w:pStyle w:val="ConsPlusNormal"/>
              <w:jc w:val="center"/>
            </w:pPr>
            <w:r>
              <w:t>7</w:t>
            </w:r>
          </w:p>
        </w:tc>
        <w:tc>
          <w:tcPr>
            <w:tcW w:w="1587" w:type="dxa"/>
            <w:vAlign w:val="center"/>
          </w:tcPr>
          <w:p w:rsidR="006A594C" w:rsidRDefault="006A594C">
            <w:pPr>
              <w:pStyle w:val="ConsPlusNormal"/>
              <w:jc w:val="center"/>
            </w:pPr>
            <w:r>
              <w:t>91,38</w:t>
            </w:r>
          </w:p>
        </w:tc>
        <w:tc>
          <w:tcPr>
            <w:tcW w:w="3503" w:type="dxa"/>
            <w:vAlign w:val="center"/>
          </w:tcPr>
          <w:p w:rsidR="006A594C" w:rsidRDefault="006A594C">
            <w:pPr>
              <w:pStyle w:val="ConsPlusNormal"/>
              <w:jc w:val="center"/>
            </w:pPr>
            <w:r>
              <w:t>214°57'28"</w:t>
            </w:r>
          </w:p>
        </w:tc>
      </w:tr>
      <w:tr w:rsidR="006A594C">
        <w:tc>
          <w:tcPr>
            <w:tcW w:w="624" w:type="dxa"/>
            <w:vAlign w:val="center"/>
          </w:tcPr>
          <w:p w:rsidR="006A594C" w:rsidRDefault="006A594C">
            <w:pPr>
              <w:pStyle w:val="ConsPlusNormal"/>
              <w:jc w:val="center"/>
            </w:pPr>
            <w:r>
              <w:t>7</w:t>
            </w:r>
          </w:p>
        </w:tc>
        <w:tc>
          <w:tcPr>
            <w:tcW w:w="2211" w:type="dxa"/>
            <w:vAlign w:val="center"/>
          </w:tcPr>
          <w:p w:rsidR="006A594C" w:rsidRDefault="006A594C">
            <w:pPr>
              <w:pStyle w:val="ConsPlusNormal"/>
              <w:jc w:val="center"/>
            </w:pPr>
            <w:r>
              <w:t>до точки</w:t>
            </w:r>
          </w:p>
        </w:tc>
        <w:tc>
          <w:tcPr>
            <w:tcW w:w="1134" w:type="dxa"/>
            <w:vAlign w:val="center"/>
          </w:tcPr>
          <w:p w:rsidR="006A594C" w:rsidRDefault="006A594C">
            <w:pPr>
              <w:pStyle w:val="ConsPlusNormal"/>
              <w:jc w:val="center"/>
            </w:pPr>
            <w:r>
              <w:t>1</w:t>
            </w:r>
          </w:p>
        </w:tc>
        <w:tc>
          <w:tcPr>
            <w:tcW w:w="1587" w:type="dxa"/>
            <w:vAlign w:val="center"/>
          </w:tcPr>
          <w:p w:rsidR="006A594C" w:rsidRDefault="006A594C">
            <w:pPr>
              <w:pStyle w:val="ConsPlusNormal"/>
              <w:jc w:val="center"/>
            </w:pPr>
            <w:r>
              <w:t>159,25</w:t>
            </w:r>
          </w:p>
        </w:tc>
        <w:tc>
          <w:tcPr>
            <w:tcW w:w="3503" w:type="dxa"/>
            <w:vAlign w:val="center"/>
          </w:tcPr>
          <w:p w:rsidR="006A594C" w:rsidRDefault="006A594C">
            <w:pPr>
              <w:pStyle w:val="ConsPlusNormal"/>
              <w:jc w:val="center"/>
            </w:pPr>
            <w:r>
              <w:t>217°13'55"</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3827"/>
        <w:gridCol w:w="4139"/>
      </w:tblGrid>
      <w:tr w:rsidR="006A594C">
        <w:tc>
          <w:tcPr>
            <w:tcW w:w="1101" w:type="dxa"/>
            <w:vAlign w:val="center"/>
          </w:tcPr>
          <w:p w:rsidR="006A594C" w:rsidRDefault="006A594C">
            <w:pPr>
              <w:pStyle w:val="ConsPlusNormal"/>
              <w:jc w:val="center"/>
            </w:pPr>
            <w:r>
              <w:t>N точки</w:t>
            </w:r>
          </w:p>
        </w:tc>
        <w:tc>
          <w:tcPr>
            <w:tcW w:w="3827" w:type="dxa"/>
            <w:vAlign w:val="center"/>
          </w:tcPr>
          <w:p w:rsidR="006A594C" w:rsidRDefault="006A594C">
            <w:pPr>
              <w:pStyle w:val="ConsPlusNormal"/>
              <w:jc w:val="center"/>
            </w:pPr>
            <w:r>
              <w:t>X</w:t>
            </w:r>
          </w:p>
        </w:tc>
        <w:tc>
          <w:tcPr>
            <w:tcW w:w="4139" w:type="dxa"/>
            <w:vAlign w:val="center"/>
          </w:tcPr>
          <w:p w:rsidR="006A594C" w:rsidRDefault="006A594C">
            <w:pPr>
              <w:pStyle w:val="ConsPlusNormal"/>
              <w:jc w:val="center"/>
            </w:pPr>
            <w:r>
              <w:t>Y</w:t>
            </w:r>
          </w:p>
        </w:tc>
      </w:tr>
      <w:tr w:rsidR="006A594C">
        <w:tc>
          <w:tcPr>
            <w:tcW w:w="1101" w:type="dxa"/>
            <w:vAlign w:val="center"/>
          </w:tcPr>
          <w:p w:rsidR="006A594C" w:rsidRDefault="006A594C">
            <w:pPr>
              <w:pStyle w:val="ConsPlusNormal"/>
              <w:jc w:val="center"/>
            </w:pPr>
            <w:r>
              <w:t>1</w:t>
            </w:r>
          </w:p>
        </w:tc>
        <w:tc>
          <w:tcPr>
            <w:tcW w:w="3827" w:type="dxa"/>
            <w:vAlign w:val="center"/>
          </w:tcPr>
          <w:p w:rsidR="006A594C" w:rsidRDefault="006A594C">
            <w:pPr>
              <w:pStyle w:val="ConsPlusNormal"/>
              <w:jc w:val="center"/>
            </w:pPr>
            <w:r>
              <w:t>2</w:t>
            </w:r>
          </w:p>
        </w:tc>
        <w:tc>
          <w:tcPr>
            <w:tcW w:w="4139" w:type="dxa"/>
            <w:vAlign w:val="center"/>
          </w:tcPr>
          <w:p w:rsidR="006A594C" w:rsidRDefault="006A594C">
            <w:pPr>
              <w:pStyle w:val="ConsPlusNormal"/>
              <w:jc w:val="center"/>
            </w:pPr>
            <w:r>
              <w:t>3</w:t>
            </w:r>
          </w:p>
        </w:tc>
      </w:tr>
      <w:tr w:rsidR="006A594C">
        <w:tc>
          <w:tcPr>
            <w:tcW w:w="1101" w:type="dxa"/>
            <w:vAlign w:val="center"/>
          </w:tcPr>
          <w:p w:rsidR="006A594C" w:rsidRDefault="006A594C">
            <w:pPr>
              <w:pStyle w:val="ConsPlusNormal"/>
              <w:jc w:val="center"/>
            </w:pPr>
            <w:r>
              <w:t>1</w:t>
            </w:r>
          </w:p>
        </w:tc>
        <w:tc>
          <w:tcPr>
            <w:tcW w:w="3827" w:type="dxa"/>
            <w:vAlign w:val="center"/>
          </w:tcPr>
          <w:p w:rsidR="006A594C" w:rsidRDefault="006A594C">
            <w:pPr>
              <w:pStyle w:val="ConsPlusNormal"/>
              <w:jc w:val="center"/>
            </w:pPr>
            <w:r>
              <w:t>518985,98</w:t>
            </w:r>
          </w:p>
        </w:tc>
        <w:tc>
          <w:tcPr>
            <w:tcW w:w="4139" w:type="dxa"/>
            <w:vAlign w:val="center"/>
          </w:tcPr>
          <w:p w:rsidR="006A594C" w:rsidRDefault="006A594C">
            <w:pPr>
              <w:pStyle w:val="ConsPlusNormal"/>
              <w:jc w:val="center"/>
            </w:pPr>
            <w:r>
              <w:t>2234934,03</w:t>
            </w:r>
          </w:p>
        </w:tc>
      </w:tr>
      <w:tr w:rsidR="006A594C">
        <w:tc>
          <w:tcPr>
            <w:tcW w:w="1101" w:type="dxa"/>
            <w:vAlign w:val="center"/>
          </w:tcPr>
          <w:p w:rsidR="006A594C" w:rsidRDefault="006A594C">
            <w:pPr>
              <w:pStyle w:val="ConsPlusNormal"/>
              <w:jc w:val="center"/>
            </w:pPr>
            <w:r>
              <w:t>2</w:t>
            </w:r>
          </w:p>
        </w:tc>
        <w:tc>
          <w:tcPr>
            <w:tcW w:w="3827" w:type="dxa"/>
            <w:vAlign w:val="center"/>
          </w:tcPr>
          <w:p w:rsidR="006A594C" w:rsidRDefault="006A594C">
            <w:pPr>
              <w:pStyle w:val="ConsPlusNormal"/>
              <w:jc w:val="center"/>
            </w:pPr>
            <w:r>
              <w:t>519018,77</w:t>
            </w:r>
          </w:p>
        </w:tc>
        <w:tc>
          <w:tcPr>
            <w:tcW w:w="4139" w:type="dxa"/>
            <w:vAlign w:val="center"/>
          </w:tcPr>
          <w:p w:rsidR="006A594C" w:rsidRDefault="006A594C">
            <w:pPr>
              <w:pStyle w:val="ConsPlusNormal"/>
              <w:jc w:val="center"/>
            </w:pPr>
            <w:r>
              <w:t>2234888,31</w:t>
            </w:r>
          </w:p>
        </w:tc>
      </w:tr>
      <w:tr w:rsidR="006A594C">
        <w:tc>
          <w:tcPr>
            <w:tcW w:w="1101" w:type="dxa"/>
            <w:vAlign w:val="center"/>
          </w:tcPr>
          <w:p w:rsidR="006A594C" w:rsidRDefault="006A594C">
            <w:pPr>
              <w:pStyle w:val="ConsPlusNormal"/>
              <w:jc w:val="center"/>
            </w:pPr>
            <w:r>
              <w:t>3</w:t>
            </w:r>
          </w:p>
        </w:tc>
        <w:tc>
          <w:tcPr>
            <w:tcW w:w="3827" w:type="dxa"/>
            <w:vAlign w:val="center"/>
          </w:tcPr>
          <w:p w:rsidR="006A594C" w:rsidRDefault="006A594C">
            <w:pPr>
              <w:pStyle w:val="ConsPlusNormal"/>
              <w:jc w:val="center"/>
            </w:pPr>
            <w:r>
              <w:t>519235,24</w:t>
            </w:r>
          </w:p>
        </w:tc>
        <w:tc>
          <w:tcPr>
            <w:tcW w:w="4139" w:type="dxa"/>
            <w:vAlign w:val="center"/>
          </w:tcPr>
          <w:p w:rsidR="006A594C" w:rsidRDefault="006A594C">
            <w:pPr>
              <w:pStyle w:val="ConsPlusNormal"/>
              <w:jc w:val="center"/>
            </w:pPr>
            <w:r>
              <w:t>2235046,84</w:t>
            </w:r>
          </w:p>
        </w:tc>
      </w:tr>
      <w:tr w:rsidR="006A594C">
        <w:tc>
          <w:tcPr>
            <w:tcW w:w="1101" w:type="dxa"/>
            <w:vAlign w:val="center"/>
          </w:tcPr>
          <w:p w:rsidR="006A594C" w:rsidRDefault="006A594C">
            <w:pPr>
              <w:pStyle w:val="ConsPlusNormal"/>
              <w:jc w:val="center"/>
            </w:pPr>
            <w:r>
              <w:t>4</w:t>
            </w:r>
          </w:p>
        </w:tc>
        <w:tc>
          <w:tcPr>
            <w:tcW w:w="3827" w:type="dxa"/>
            <w:vAlign w:val="center"/>
          </w:tcPr>
          <w:p w:rsidR="006A594C" w:rsidRDefault="006A594C">
            <w:pPr>
              <w:pStyle w:val="ConsPlusNormal"/>
              <w:jc w:val="center"/>
            </w:pPr>
            <w:r>
              <w:t>519209,79</w:t>
            </w:r>
          </w:p>
        </w:tc>
        <w:tc>
          <w:tcPr>
            <w:tcW w:w="4139" w:type="dxa"/>
            <w:vAlign w:val="center"/>
          </w:tcPr>
          <w:p w:rsidR="006A594C" w:rsidRDefault="006A594C">
            <w:pPr>
              <w:pStyle w:val="ConsPlusNormal"/>
              <w:jc w:val="center"/>
            </w:pPr>
            <w:r>
              <w:t>2235066,14</w:t>
            </w:r>
          </w:p>
        </w:tc>
      </w:tr>
      <w:tr w:rsidR="006A594C">
        <w:tc>
          <w:tcPr>
            <w:tcW w:w="1101" w:type="dxa"/>
            <w:vAlign w:val="center"/>
          </w:tcPr>
          <w:p w:rsidR="006A594C" w:rsidRDefault="006A594C">
            <w:pPr>
              <w:pStyle w:val="ConsPlusNormal"/>
              <w:jc w:val="center"/>
            </w:pPr>
            <w:r>
              <w:t>5</w:t>
            </w:r>
          </w:p>
        </w:tc>
        <w:tc>
          <w:tcPr>
            <w:tcW w:w="3827" w:type="dxa"/>
            <w:vAlign w:val="center"/>
          </w:tcPr>
          <w:p w:rsidR="006A594C" w:rsidRDefault="006A594C">
            <w:pPr>
              <w:pStyle w:val="ConsPlusNormal"/>
              <w:jc w:val="center"/>
            </w:pPr>
            <w:r>
              <w:t>519196,13</w:t>
            </w:r>
          </w:p>
        </w:tc>
        <w:tc>
          <w:tcPr>
            <w:tcW w:w="4139" w:type="dxa"/>
            <w:vAlign w:val="center"/>
          </w:tcPr>
          <w:p w:rsidR="006A594C" w:rsidRDefault="006A594C">
            <w:pPr>
              <w:pStyle w:val="ConsPlusNormal"/>
              <w:jc w:val="center"/>
            </w:pPr>
            <w:r>
              <w:t>2235076,18</w:t>
            </w:r>
          </w:p>
        </w:tc>
      </w:tr>
      <w:tr w:rsidR="006A594C">
        <w:tc>
          <w:tcPr>
            <w:tcW w:w="1101" w:type="dxa"/>
            <w:vAlign w:val="center"/>
          </w:tcPr>
          <w:p w:rsidR="006A594C" w:rsidRDefault="006A594C">
            <w:pPr>
              <w:pStyle w:val="ConsPlusNormal"/>
              <w:jc w:val="center"/>
            </w:pPr>
            <w:r>
              <w:t>6</w:t>
            </w:r>
          </w:p>
        </w:tc>
        <w:tc>
          <w:tcPr>
            <w:tcW w:w="3827" w:type="dxa"/>
            <w:vAlign w:val="center"/>
          </w:tcPr>
          <w:p w:rsidR="006A594C" w:rsidRDefault="006A594C">
            <w:pPr>
              <w:pStyle w:val="ConsPlusNormal"/>
              <w:jc w:val="center"/>
            </w:pPr>
            <w:r>
              <w:t>519187,66</w:t>
            </w:r>
          </w:p>
        </w:tc>
        <w:tc>
          <w:tcPr>
            <w:tcW w:w="4139" w:type="dxa"/>
            <w:vAlign w:val="center"/>
          </w:tcPr>
          <w:p w:rsidR="006A594C" w:rsidRDefault="006A594C">
            <w:pPr>
              <w:pStyle w:val="ConsPlusNormal"/>
              <w:jc w:val="center"/>
            </w:pPr>
            <w:r>
              <w:t>2235082,74</w:t>
            </w:r>
          </w:p>
        </w:tc>
      </w:tr>
      <w:tr w:rsidR="006A594C">
        <w:tc>
          <w:tcPr>
            <w:tcW w:w="1101" w:type="dxa"/>
            <w:vAlign w:val="center"/>
          </w:tcPr>
          <w:p w:rsidR="006A594C" w:rsidRDefault="006A594C">
            <w:pPr>
              <w:pStyle w:val="ConsPlusNormal"/>
              <w:jc w:val="center"/>
            </w:pPr>
            <w:r>
              <w:t>7</w:t>
            </w:r>
          </w:p>
        </w:tc>
        <w:tc>
          <w:tcPr>
            <w:tcW w:w="3827" w:type="dxa"/>
            <w:vAlign w:val="center"/>
          </w:tcPr>
          <w:p w:rsidR="006A594C" w:rsidRDefault="006A594C">
            <w:pPr>
              <w:pStyle w:val="ConsPlusNormal"/>
              <w:jc w:val="center"/>
            </w:pPr>
            <w:r>
              <w:t>519112,77</w:t>
            </w:r>
          </w:p>
        </w:tc>
        <w:tc>
          <w:tcPr>
            <w:tcW w:w="4139" w:type="dxa"/>
            <w:vAlign w:val="center"/>
          </w:tcPr>
          <w:p w:rsidR="006A594C" w:rsidRDefault="006A594C">
            <w:pPr>
              <w:pStyle w:val="ConsPlusNormal"/>
              <w:jc w:val="center"/>
            </w:pPr>
            <w:r>
              <w:t>2235030,38</w:t>
            </w:r>
          </w:p>
        </w:tc>
      </w:tr>
      <w:tr w:rsidR="006A594C">
        <w:tc>
          <w:tcPr>
            <w:tcW w:w="1101" w:type="dxa"/>
            <w:vAlign w:val="center"/>
          </w:tcPr>
          <w:p w:rsidR="006A594C" w:rsidRDefault="006A594C">
            <w:pPr>
              <w:pStyle w:val="ConsPlusNormal"/>
              <w:jc w:val="center"/>
            </w:pPr>
            <w:r>
              <w:t>1</w:t>
            </w:r>
          </w:p>
        </w:tc>
        <w:tc>
          <w:tcPr>
            <w:tcW w:w="3827" w:type="dxa"/>
            <w:vAlign w:val="center"/>
          </w:tcPr>
          <w:p w:rsidR="006A594C" w:rsidRDefault="006A594C">
            <w:pPr>
              <w:pStyle w:val="ConsPlusNormal"/>
              <w:jc w:val="center"/>
            </w:pPr>
            <w:r>
              <w:t>518985,98</w:t>
            </w:r>
          </w:p>
        </w:tc>
        <w:tc>
          <w:tcPr>
            <w:tcW w:w="4139" w:type="dxa"/>
            <w:vAlign w:val="center"/>
          </w:tcPr>
          <w:p w:rsidR="006A594C" w:rsidRDefault="006A594C">
            <w:pPr>
              <w:pStyle w:val="ConsPlusNormal"/>
              <w:jc w:val="center"/>
            </w:pPr>
            <w:r>
              <w:t>2234934,03</w:t>
            </w:r>
          </w:p>
        </w:tc>
      </w:tr>
    </w:tbl>
    <w:p w:rsidR="006A594C" w:rsidRDefault="006A594C">
      <w:pPr>
        <w:pStyle w:val="ConsPlusNormal"/>
        <w:jc w:val="both"/>
      </w:pPr>
    </w:p>
    <w:p w:rsidR="006A594C" w:rsidRDefault="006A594C">
      <w:pPr>
        <w:pStyle w:val="ConsPlusNormal"/>
        <w:ind w:firstLine="540"/>
        <w:jc w:val="both"/>
      </w:pPr>
      <w:r>
        <w:t>1.2. Зона охраняемого природного ландшафта Л-151Г устанавливается в следующих границах:</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11"/>
        <w:gridCol w:w="1134"/>
        <w:gridCol w:w="1559"/>
        <w:gridCol w:w="3515"/>
      </w:tblGrid>
      <w:tr w:rsidR="006A594C">
        <w:tc>
          <w:tcPr>
            <w:tcW w:w="624" w:type="dxa"/>
            <w:vAlign w:val="center"/>
          </w:tcPr>
          <w:p w:rsidR="006A594C" w:rsidRDefault="006A594C">
            <w:pPr>
              <w:pStyle w:val="ConsPlusNormal"/>
              <w:jc w:val="center"/>
            </w:pPr>
            <w:r>
              <w:t>N п/п</w:t>
            </w:r>
          </w:p>
        </w:tc>
        <w:tc>
          <w:tcPr>
            <w:tcW w:w="2211" w:type="dxa"/>
            <w:vAlign w:val="center"/>
          </w:tcPr>
          <w:p w:rsidR="006A594C" w:rsidRDefault="006A594C">
            <w:pPr>
              <w:pStyle w:val="ConsPlusNormal"/>
              <w:jc w:val="center"/>
            </w:pPr>
            <w:r>
              <w:t>Описание</w:t>
            </w:r>
          </w:p>
        </w:tc>
        <w:tc>
          <w:tcPr>
            <w:tcW w:w="1134" w:type="dxa"/>
            <w:vAlign w:val="center"/>
          </w:tcPr>
          <w:p w:rsidR="006A594C" w:rsidRDefault="006A594C">
            <w:pPr>
              <w:pStyle w:val="ConsPlusNormal"/>
              <w:jc w:val="center"/>
            </w:pPr>
            <w:r>
              <w:t>N точки</w:t>
            </w:r>
          </w:p>
        </w:tc>
        <w:tc>
          <w:tcPr>
            <w:tcW w:w="1559" w:type="dxa"/>
            <w:vAlign w:val="center"/>
          </w:tcPr>
          <w:p w:rsidR="006A594C" w:rsidRDefault="006A594C">
            <w:pPr>
              <w:pStyle w:val="ConsPlusNormal"/>
              <w:jc w:val="center"/>
            </w:pPr>
            <w:r>
              <w:t>Расстояние до точки, метры</w:t>
            </w:r>
          </w:p>
        </w:tc>
        <w:tc>
          <w:tcPr>
            <w:tcW w:w="3515" w:type="dxa"/>
            <w:vAlign w:val="center"/>
          </w:tcPr>
          <w:p w:rsidR="006A594C" w:rsidRDefault="006A594C">
            <w:pPr>
              <w:pStyle w:val="ConsPlusNormal"/>
              <w:jc w:val="center"/>
            </w:pPr>
            <w:r>
              <w:t>Горизонтальный угол, измеряемый по ходу часовой стрелки от 0° до 360°, между северным направлением осевого меридиана зоны прямоугольных координат и направлением на ориентир (дирекционный угол)</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2</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4</w:t>
            </w:r>
          </w:p>
        </w:tc>
        <w:tc>
          <w:tcPr>
            <w:tcW w:w="3515" w:type="dxa"/>
          </w:tcPr>
          <w:p w:rsidR="006A594C" w:rsidRDefault="006A594C">
            <w:pPr>
              <w:pStyle w:val="ConsPlusNormal"/>
              <w:jc w:val="center"/>
            </w:pPr>
            <w:r>
              <w:t>5</w:t>
            </w:r>
          </w:p>
        </w:tc>
      </w:tr>
      <w:tr w:rsidR="006A594C">
        <w:tc>
          <w:tcPr>
            <w:tcW w:w="624" w:type="dxa"/>
          </w:tcPr>
          <w:p w:rsidR="006A594C" w:rsidRDefault="006A594C">
            <w:pPr>
              <w:pStyle w:val="ConsPlusNormal"/>
              <w:jc w:val="center"/>
            </w:pPr>
            <w:r>
              <w:t>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2</w:t>
            </w:r>
          </w:p>
        </w:tc>
        <w:tc>
          <w:tcPr>
            <w:tcW w:w="1559" w:type="dxa"/>
          </w:tcPr>
          <w:p w:rsidR="006A594C" w:rsidRDefault="006A594C">
            <w:pPr>
              <w:pStyle w:val="ConsPlusNormal"/>
              <w:jc w:val="center"/>
            </w:pPr>
            <w:r>
              <w:t>64,14</w:t>
            </w:r>
          </w:p>
        </w:tc>
        <w:tc>
          <w:tcPr>
            <w:tcW w:w="3515" w:type="dxa"/>
          </w:tcPr>
          <w:p w:rsidR="006A594C" w:rsidRDefault="006A594C">
            <w:pPr>
              <w:pStyle w:val="ConsPlusNormal"/>
              <w:jc w:val="center"/>
            </w:pPr>
            <w:r>
              <w:t>038°10'53"</w:t>
            </w:r>
          </w:p>
        </w:tc>
      </w:tr>
      <w:tr w:rsidR="006A594C">
        <w:tc>
          <w:tcPr>
            <w:tcW w:w="624" w:type="dxa"/>
          </w:tcPr>
          <w:p w:rsidR="006A594C" w:rsidRDefault="006A594C">
            <w:pPr>
              <w:pStyle w:val="ConsPlusNormal"/>
              <w:jc w:val="center"/>
            </w:pPr>
            <w:r>
              <w:t>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3</w:t>
            </w:r>
          </w:p>
        </w:tc>
        <w:tc>
          <w:tcPr>
            <w:tcW w:w="1559" w:type="dxa"/>
          </w:tcPr>
          <w:p w:rsidR="006A594C" w:rsidRDefault="006A594C">
            <w:pPr>
              <w:pStyle w:val="ConsPlusNormal"/>
              <w:jc w:val="center"/>
            </w:pPr>
            <w:r>
              <w:t>68,41</w:t>
            </w:r>
          </w:p>
        </w:tc>
        <w:tc>
          <w:tcPr>
            <w:tcW w:w="3515" w:type="dxa"/>
          </w:tcPr>
          <w:p w:rsidR="006A594C" w:rsidRDefault="006A594C">
            <w:pPr>
              <w:pStyle w:val="ConsPlusNormal"/>
              <w:jc w:val="center"/>
            </w:pPr>
            <w:r>
              <w:t>127°42'51"</w:t>
            </w:r>
          </w:p>
        </w:tc>
      </w:tr>
      <w:tr w:rsidR="006A594C">
        <w:tc>
          <w:tcPr>
            <w:tcW w:w="624" w:type="dxa"/>
          </w:tcPr>
          <w:p w:rsidR="006A594C" w:rsidRDefault="006A594C">
            <w:pPr>
              <w:pStyle w:val="ConsPlusNormal"/>
              <w:jc w:val="center"/>
            </w:pPr>
            <w:r>
              <w:t>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4</w:t>
            </w:r>
          </w:p>
        </w:tc>
        <w:tc>
          <w:tcPr>
            <w:tcW w:w="1559" w:type="dxa"/>
          </w:tcPr>
          <w:p w:rsidR="006A594C" w:rsidRDefault="006A594C">
            <w:pPr>
              <w:pStyle w:val="ConsPlusNormal"/>
              <w:jc w:val="center"/>
            </w:pPr>
            <w:r>
              <w:t>2,39</w:t>
            </w:r>
          </w:p>
        </w:tc>
        <w:tc>
          <w:tcPr>
            <w:tcW w:w="3515" w:type="dxa"/>
          </w:tcPr>
          <w:p w:rsidR="006A594C" w:rsidRDefault="006A594C">
            <w:pPr>
              <w:pStyle w:val="ConsPlusNormal"/>
              <w:jc w:val="center"/>
            </w:pPr>
            <w:r>
              <w:t>216°49'19"</w:t>
            </w:r>
          </w:p>
        </w:tc>
      </w:tr>
      <w:tr w:rsidR="006A594C">
        <w:tc>
          <w:tcPr>
            <w:tcW w:w="624" w:type="dxa"/>
          </w:tcPr>
          <w:p w:rsidR="006A594C" w:rsidRDefault="006A594C">
            <w:pPr>
              <w:pStyle w:val="ConsPlusNormal"/>
              <w:jc w:val="center"/>
            </w:pPr>
            <w:r>
              <w:t>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5</w:t>
            </w:r>
          </w:p>
        </w:tc>
        <w:tc>
          <w:tcPr>
            <w:tcW w:w="1559" w:type="dxa"/>
          </w:tcPr>
          <w:p w:rsidR="006A594C" w:rsidRDefault="006A594C">
            <w:pPr>
              <w:pStyle w:val="ConsPlusNormal"/>
              <w:jc w:val="center"/>
            </w:pPr>
            <w:r>
              <w:t>6,02</w:t>
            </w:r>
          </w:p>
        </w:tc>
        <w:tc>
          <w:tcPr>
            <w:tcW w:w="3515" w:type="dxa"/>
          </w:tcPr>
          <w:p w:rsidR="006A594C" w:rsidRDefault="006A594C">
            <w:pPr>
              <w:pStyle w:val="ConsPlusNormal"/>
              <w:jc w:val="center"/>
            </w:pPr>
            <w:r>
              <w:t>127°38'59"</w:t>
            </w:r>
          </w:p>
        </w:tc>
      </w:tr>
      <w:tr w:rsidR="006A594C">
        <w:tc>
          <w:tcPr>
            <w:tcW w:w="624" w:type="dxa"/>
          </w:tcPr>
          <w:p w:rsidR="006A594C" w:rsidRDefault="006A594C">
            <w:pPr>
              <w:pStyle w:val="ConsPlusNormal"/>
              <w:jc w:val="center"/>
            </w:pPr>
            <w:r>
              <w:t>5</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6</w:t>
            </w:r>
          </w:p>
        </w:tc>
        <w:tc>
          <w:tcPr>
            <w:tcW w:w="1559" w:type="dxa"/>
          </w:tcPr>
          <w:p w:rsidR="006A594C" w:rsidRDefault="006A594C">
            <w:pPr>
              <w:pStyle w:val="ConsPlusNormal"/>
              <w:jc w:val="center"/>
            </w:pPr>
            <w:r>
              <w:t>26,66</w:t>
            </w:r>
          </w:p>
        </w:tc>
        <w:tc>
          <w:tcPr>
            <w:tcW w:w="3515" w:type="dxa"/>
          </w:tcPr>
          <w:p w:rsidR="006A594C" w:rsidRDefault="006A594C">
            <w:pPr>
              <w:pStyle w:val="ConsPlusNormal"/>
              <w:jc w:val="center"/>
            </w:pPr>
            <w:r>
              <w:t>219°06'34"</w:t>
            </w:r>
          </w:p>
        </w:tc>
      </w:tr>
      <w:tr w:rsidR="006A594C">
        <w:tc>
          <w:tcPr>
            <w:tcW w:w="624" w:type="dxa"/>
          </w:tcPr>
          <w:p w:rsidR="006A594C" w:rsidRDefault="006A594C">
            <w:pPr>
              <w:pStyle w:val="ConsPlusNormal"/>
              <w:jc w:val="center"/>
            </w:pPr>
            <w:r>
              <w:t>6</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7</w:t>
            </w:r>
          </w:p>
        </w:tc>
        <w:tc>
          <w:tcPr>
            <w:tcW w:w="1559" w:type="dxa"/>
          </w:tcPr>
          <w:p w:rsidR="006A594C" w:rsidRDefault="006A594C">
            <w:pPr>
              <w:pStyle w:val="ConsPlusNormal"/>
              <w:jc w:val="center"/>
            </w:pPr>
            <w:r>
              <w:t>26,57</w:t>
            </w:r>
          </w:p>
        </w:tc>
        <w:tc>
          <w:tcPr>
            <w:tcW w:w="3515" w:type="dxa"/>
          </w:tcPr>
          <w:p w:rsidR="006A594C" w:rsidRDefault="006A594C">
            <w:pPr>
              <w:pStyle w:val="ConsPlusNormal"/>
              <w:jc w:val="center"/>
            </w:pPr>
            <w:r>
              <w:t>128°46'52"</w:t>
            </w:r>
          </w:p>
        </w:tc>
      </w:tr>
      <w:tr w:rsidR="006A594C">
        <w:tc>
          <w:tcPr>
            <w:tcW w:w="624" w:type="dxa"/>
          </w:tcPr>
          <w:p w:rsidR="006A594C" w:rsidRDefault="006A594C">
            <w:pPr>
              <w:pStyle w:val="ConsPlusNormal"/>
              <w:jc w:val="center"/>
            </w:pPr>
            <w:r>
              <w:lastRenderedPageBreak/>
              <w:t>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8</w:t>
            </w:r>
          </w:p>
        </w:tc>
        <w:tc>
          <w:tcPr>
            <w:tcW w:w="1559" w:type="dxa"/>
          </w:tcPr>
          <w:p w:rsidR="006A594C" w:rsidRDefault="006A594C">
            <w:pPr>
              <w:pStyle w:val="ConsPlusNormal"/>
              <w:jc w:val="center"/>
            </w:pPr>
            <w:r>
              <w:t>12,26</w:t>
            </w:r>
          </w:p>
        </w:tc>
        <w:tc>
          <w:tcPr>
            <w:tcW w:w="3515" w:type="dxa"/>
          </w:tcPr>
          <w:p w:rsidR="006A594C" w:rsidRDefault="006A594C">
            <w:pPr>
              <w:pStyle w:val="ConsPlusNormal"/>
              <w:jc w:val="center"/>
            </w:pPr>
            <w:r>
              <w:t>218°04'33"</w:t>
            </w:r>
          </w:p>
        </w:tc>
      </w:tr>
      <w:tr w:rsidR="006A594C">
        <w:tc>
          <w:tcPr>
            <w:tcW w:w="624" w:type="dxa"/>
          </w:tcPr>
          <w:p w:rsidR="006A594C" w:rsidRDefault="006A594C">
            <w:pPr>
              <w:pStyle w:val="ConsPlusNormal"/>
              <w:jc w:val="center"/>
            </w:pPr>
            <w:r>
              <w:t>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9</w:t>
            </w:r>
          </w:p>
        </w:tc>
        <w:tc>
          <w:tcPr>
            <w:tcW w:w="1559" w:type="dxa"/>
          </w:tcPr>
          <w:p w:rsidR="006A594C" w:rsidRDefault="006A594C">
            <w:pPr>
              <w:pStyle w:val="ConsPlusNormal"/>
              <w:jc w:val="center"/>
            </w:pPr>
            <w:r>
              <w:t>1,65</w:t>
            </w:r>
          </w:p>
        </w:tc>
        <w:tc>
          <w:tcPr>
            <w:tcW w:w="3515" w:type="dxa"/>
          </w:tcPr>
          <w:p w:rsidR="006A594C" w:rsidRDefault="006A594C">
            <w:pPr>
              <w:pStyle w:val="ConsPlusNormal"/>
              <w:jc w:val="center"/>
            </w:pPr>
            <w:r>
              <w:t>145°20'55"</w:t>
            </w:r>
          </w:p>
        </w:tc>
      </w:tr>
      <w:tr w:rsidR="006A594C">
        <w:tc>
          <w:tcPr>
            <w:tcW w:w="624" w:type="dxa"/>
          </w:tcPr>
          <w:p w:rsidR="006A594C" w:rsidRDefault="006A594C">
            <w:pPr>
              <w:pStyle w:val="ConsPlusNormal"/>
              <w:jc w:val="center"/>
            </w:pPr>
            <w:r>
              <w:t>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10</w:t>
            </w:r>
          </w:p>
        </w:tc>
        <w:tc>
          <w:tcPr>
            <w:tcW w:w="1559" w:type="dxa"/>
          </w:tcPr>
          <w:p w:rsidR="006A594C" w:rsidRDefault="006A594C">
            <w:pPr>
              <w:pStyle w:val="ConsPlusNormal"/>
              <w:jc w:val="center"/>
            </w:pPr>
            <w:r>
              <w:t>1,63</w:t>
            </w:r>
          </w:p>
        </w:tc>
        <w:tc>
          <w:tcPr>
            <w:tcW w:w="3515" w:type="dxa"/>
          </w:tcPr>
          <w:p w:rsidR="006A594C" w:rsidRDefault="006A594C">
            <w:pPr>
              <w:pStyle w:val="ConsPlusNormal"/>
              <w:jc w:val="center"/>
            </w:pPr>
            <w:r>
              <w:t>163°34'15"</w:t>
            </w:r>
          </w:p>
        </w:tc>
      </w:tr>
      <w:tr w:rsidR="006A594C">
        <w:tc>
          <w:tcPr>
            <w:tcW w:w="624" w:type="dxa"/>
          </w:tcPr>
          <w:p w:rsidR="006A594C" w:rsidRDefault="006A594C">
            <w:pPr>
              <w:pStyle w:val="ConsPlusNormal"/>
              <w:jc w:val="center"/>
            </w:pPr>
            <w:r>
              <w:t>10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11</w:t>
            </w:r>
          </w:p>
        </w:tc>
        <w:tc>
          <w:tcPr>
            <w:tcW w:w="1559" w:type="dxa"/>
          </w:tcPr>
          <w:p w:rsidR="006A594C" w:rsidRDefault="006A594C">
            <w:pPr>
              <w:pStyle w:val="ConsPlusNormal"/>
              <w:jc w:val="center"/>
            </w:pPr>
            <w:r>
              <w:t>1,09</w:t>
            </w:r>
          </w:p>
        </w:tc>
        <w:tc>
          <w:tcPr>
            <w:tcW w:w="3515" w:type="dxa"/>
          </w:tcPr>
          <w:p w:rsidR="006A594C" w:rsidRDefault="006A594C">
            <w:pPr>
              <w:pStyle w:val="ConsPlusNormal"/>
              <w:jc w:val="center"/>
            </w:pPr>
            <w:r>
              <w:t>182°06'06"</w:t>
            </w:r>
          </w:p>
        </w:tc>
      </w:tr>
      <w:tr w:rsidR="006A594C">
        <w:tc>
          <w:tcPr>
            <w:tcW w:w="624" w:type="dxa"/>
          </w:tcPr>
          <w:p w:rsidR="006A594C" w:rsidRDefault="006A594C">
            <w:pPr>
              <w:pStyle w:val="ConsPlusNormal"/>
              <w:jc w:val="center"/>
            </w:pPr>
            <w:r>
              <w:t>11</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12</w:t>
            </w:r>
          </w:p>
        </w:tc>
        <w:tc>
          <w:tcPr>
            <w:tcW w:w="1559" w:type="dxa"/>
          </w:tcPr>
          <w:p w:rsidR="006A594C" w:rsidRDefault="006A594C">
            <w:pPr>
              <w:pStyle w:val="ConsPlusNormal"/>
              <w:jc w:val="center"/>
            </w:pPr>
            <w:r>
              <w:t>1,25</w:t>
            </w:r>
          </w:p>
        </w:tc>
        <w:tc>
          <w:tcPr>
            <w:tcW w:w="3515" w:type="dxa"/>
          </w:tcPr>
          <w:p w:rsidR="006A594C" w:rsidRDefault="006A594C">
            <w:pPr>
              <w:pStyle w:val="ConsPlusNormal"/>
              <w:jc w:val="center"/>
            </w:pPr>
            <w:r>
              <w:t>202°03'23"</w:t>
            </w:r>
          </w:p>
        </w:tc>
      </w:tr>
      <w:tr w:rsidR="006A594C">
        <w:tc>
          <w:tcPr>
            <w:tcW w:w="624" w:type="dxa"/>
          </w:tcPr>
          <w:p w:rsidR="006A594C" w:rsidRDefault="006A594C">
            <w:pPr>
              <w:pStyle w:val="ConsPlusNormal"/>
              <w:jc w:val="center"/>
            </w:pPr>
            <w:r>
              <w:t>12</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13</w:t>
            </w:r>
          </w:p>
        </w:tc>
        <w:tc>
          <w:tcPr>
            <w:tcW w:w="1559" w:type="dxa"/>
          </w:tcPr>
          <w:p w:rsidR="006A594C" w:rsidRDefault="006A594C">
            <w:pPr>
              <w:pStyle w:val="ConsPlusNormal"/>
              <w:jc w:val="center"/>
            </w:pPr>
            <w:r>
              <w:t>16,65</w:t>
            </w:r>
          </w:p>
        </w:tc>
        <w:tc>
          <w:tcPr>
            <w:tcW w:w="3515" w:type="dxa"/>
          </w:tcPr>
          <w:p w:rsidR="006A594C" w:rsidRDefault="006A594C">
            <w:pPr>
              <w:pStyle w:val="ConsPlusNormal"/>
              <w:jc w:val="center"/>
            </w:pPr>
            <w:r>
              <w:t>210°53'35"</w:t>
            </w:r>
          </w:p>
        </w:tc>
      </w:tr>
      <w:tr w:rsidR="006A594C">
        <w:tc>
          <w:tcPr>
            <w:tcW w:w="624" w:type="dxa"/>
          </w:tcPr>
          <w:p w:rsidR="006A594C" w:rsidRDefault="006A594C">
            <w:pPr>
              <w:pStyle w:val="ConsPlusNormal"/>
              <w:jc w:val="center"/>
            </w:pPr>
            <w:r>
              <w:t>13</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14</w:t>
            </w:r>
          </w:p>
        </w:tc>
        <w:tc>
          <w:tcPr>
            <w:tcW w:w="1559" w:type="dxa"/>
          </w:tcPr>
          <w:p w:rsidR="006A594C" w:rsidRDefault="006A594C">
            <w:pPr>
              <w:pStyle w:val="ConsPlusNormal"/>
              <w:jc w:val="center"/>
            </w:pPr>
            <w:r>
              <w:t>13,85</w:t>
            </w:r>
          </w:p>
        </w:tc>
        <w:tc>
          <w:tcPr>
            <w:tcW w:w="3515" w:type="dxa"/>
          </w:tcPr>
          <w:p w:rsidR="006A594C" w:rsidRDefault="006A594C">
            <w:pPr>
              <w:pStyle w:val="ConsPlusNormal"/>
              <w:jc w:val="center"/>
            </w:pPr>
            <w:r>
              <w:t>305°28'48"</w:t>
            </w:r>
          </w:p>
        </w:tc>
      </w:tr>
      <w:tr w:rsidR="006A594C">
        <w:tc>
          <w:tcPr>
            <w:tcW w:w="624" w:type="dxa"/>
          </w:tcPr>
          <w:p w:rsidR="006A594C" w:rsidRDefault="006A594C">
            <w:pPr>
              <w:pStyle w:val="ConsPlusNormal"/>
              <w:jc w:val="center"/>
            </w:pPr>
            <w:r>
              <w:t>14</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15</w:t>
            </w:r>
          </w:p>
        </w:tc>
        <w:tc>
          <w:tcPr>
            <w:tcW w:w="1559" w:type="dxa"/>
          </w:tcPr>
          <w:p w:rsidR="006A594C" w:rsidRDefault="006A594C">
            <w:pPr>
              <w:pStyle w:val="ConsPlusNormal"/>
              <w:jc w:val="center"/>
            </w:pPr>
            <w:r>
              <w:t>1,22</w:t>
            </w:r>
          </w:p>
        </w:tc>
        <w:tc>
          <w:tcPr>
            <w:tcW w:w="3515" w:type="dxa"/>
          </w:tcPr>
          <w:p w:rsidR="006A594C" w:rsidRDefault="006A594C">
            <w:pPr>
              <w:pStyle w:val="ConsPlusNormal"/>
              <w:jc w:val="center"/>
            </w:pPr>
            <w:r>
              <w:t>216°18'16"</w:t>
            </w:r>
          </w:p>
        </w:tc>
      </w:tr>
      <w:tr w:rsidR="006A594C">
        <w:tc>
          <w:tcPr>
            <w:tcW w:w="624" w:type="dxa"/>
          </w:tcPr>
          <w:p w:rsidR="006A594C" w:rsidRDefault="006A594C">
            <w:pPr>
              <w:pStyle w:val="ConsPlusNormal"/>
              <w:jc w:val="center"/>
            </w:pPr>
            <w:r>
              <w:t>15</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w:t>
            </w:r>
          </w:p>
        </w:tc>
        <w:tc>
          <w:tcPr>
            <w:tcW w:w="1559" w:type="dxa"/>
          </w:tcPr>
          <w:p w:rsidR="006A594C" w:rsidRDefault="006A594C">
            <w:pPr>
              <w:pStyle w:val="ConsPlusNormal"/>
              <w:jc w:val="center"/>
            </w:pPr>
            <w:r>
              <w:t>92,87</w:t>
            </w:r>
          </w:p>
        </w:tc>
        <w:tc>
          <w:tcPr>
            <w:tcW w:w="3515" w:type="dxa"/>
          </w:tcPr>
          <w:p w:rsidR="006A594C" w:rsidRDefault="006A594C">
            <w:pPr>
              <w:pStyle w:val="ConsPlusNormal"/>
              <w:jc w:val="center"/>
            </w:pPr>
            <w:r>
              <w:t>307°23'44"</w:t>
            </w:r>
          </w:p>
        </w:tc>
      </w:tr>
      <w:tr w:rsidR="006A594C">
        <w:tc>
          <w:tcPr>
            <w:tcW w:w="624" w:type="dxa"/>
          </w:tcPr>
          <w:p w:rsidR="006A594C" w:rsidRDefault="006A594C">
            <w:pPr>
              <w:pStyle w:val="ConsPlusNormal"/>
              <w:jc w:val="center"/>
            </w:pPr>
            <w:r>
              <w:t>16</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17</w:t>
            </w:r>
          </w:p>
        </w:tc>
        <w:tc>
          <w:tcPr>
            <w:tcW w:w="1559" w:type="dxa"/>
          </w:tcPr>
          <w:p w:rsidR="006A594C" w:rsidRDefault="006A594C">
            <w:pPr>
              <w:pStyle w:val="ConsPlusNormal"/>
              <w:jc w:val="center"/>
            </w:pPr>
            <w:r>
              <w:t>130,04</w:t>
            </w:r>
          </w:p>
        </w:tc>
        <w:tc>
          <w:tcPr>
            <w:tcW w:w="3515" w:type="dxa"/>
          </w:tcPr>
          <w:p w:rsidR="006A594C" w:rsidRDefault="006A594C">
            <w:pPr>
              <w:pStyle w:val="ConsPlusNormal"/>
              <w:jc w:val="center"/>
            </w:pPr>
            <w:r>
              <w:t>038°07'23"</w:t>
            </w:r>
          </w:p>
        </w:tc>
      </w:tr>
      <w:tr w:rsidR="006A594C">
        <w:tc>
          <w:tcPr>
            <w:tcW w:w="624" w:type="dxa"/>
          </w:tcPr>
          <w:p w:rsidR="006A594C" w:rsidRDefault="006A594C">
            <w:pPr>
              <w:pStyle w:val="ConsPlusNormal"/>
              <w:jc w:val="center"/>
            </w:pPr>
            <w:r>
              <w:t>17</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18</w:t>
            </w:r>
          </w:p>
        </w:tc>
        <w:tc>
          <w:tcPr>
            <w:tcW w:w="1559" w:type="dxa"/>
          </w:tcPr>
          <w:p w:rsidR="006A594C" w:rsidRDefault="006A594C">
            <w:pPr>
              <w:pStyle w:val="ConsPlusNormal"/>
              <w:jc w:val="center"/>
            </w:pPr>
            <w:r>
              <w:t>71,90</w:t>
            </w:r>
          </w:p>
        </w:tc>
        <w:tc>
          <w:tcPr>
            <w:tcW w:w="3515" w:type="dxa"/>
          </w:tcPr>
          <w:p w:rsidR="006A594C" w:rsidRDefault="006A594C">
            <w:pPr>
              <w:pStyle w:val="ConsPlusNormal"/>
              <w:jc w:val="center"/>
            </w:pPr>
            <w:r>
              <w:t>127°10'16"</w:t>
            </w:r>
          </w:p>
        </w:tc>
      </w:tr>
      <w:tr w:rsidR="006A594C">
        <w:tc>
          <w:tcPr>
            <w:tcW w:w="624" w:type="dxa"/>
          </w:tcPr>
          <w:p w:rsidR="006A594C" w:rsidRDefault="006A594C">
            <w:pPr>
              <w:pStyle w:val="ConsPlusNormal"/>
              <w:jc w:val="center"/>
            </w:pPr>
            <w:r>
              <w:t>18</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19</w:t>
            </w:r>
          </w:p>
        </w:tc>
        <w:tc>
          <w:tcPr>
            <w:tcW w:w="1559" w:type="dxa"/>
          </w:tcPr>
          <w:p w:rsidR="006A594C" w:rsidRDefault="006A594C">
            <w:pPr>
              <w:pStyle w:val="ConsPlusNormal"/>
              <w:jc w:val="center"/>
            </w:pPr>
            <w:r>
              <w:t>94,23</w:t>
            </w:r>
          </w:p>
        </w:tc>
        <w:tc>
          <w:tcPr>
            <w:tcW w:w="3515" w:type="dxa"/>
          </w:tcPr>
          <w:p w:rsidR="006A594C" w:rsidRDefault="006A594C">
            <w:pPr>
              <w:pStyle w:val="ConsPlusNormal"/>
              <w:jc w:val="center"/>
            </w:pPr>
            <w:r>
              <w:t>214°04'41"</w:t>
            </w:r>
          </w:p>
        </w:tc>
      </w:tr>
      <w:tr w:rsidR="006A594C">
        <w:tc>
          <w:tcPr>
            <w:tcW w:w="624" w:type="dxa"/>
          </w:tcPr>
          <w:p w:rsidR="006A594C" w:rsidRDefault="006A594C">
            <w:pPr>
              <w:pStyle w:val="ConsPlusNormal"/>
              <w:jc w:val="center"/>
            </w:pPr>
            <w:r>
              <w:t>19</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20</w:t>
            </w:r>
          </w:p>
        </w:tc>
        <w:tc>
          <w:tcPr>
            <w:tcW w:w="1559" w:type="dxa"/>
          </w:tcPr>
          <w:p w:rsidR="006A594C" w:rsidRDefault="006A594C">
            <w:pPr>
              <w:pStyle w:val="ConsPlusNormal"/>
              <w:jc w:val="center"/>
            </w:pPr>
            <w:r>
              <w:t>27,59</w:t>
            </w:r>
          </w:p>
        </w:tc>
        <w:tc>
          <w:tcPr>
            <w:tcW w:w="3515" w:type="dxa"/>
          </w:tcPr>
          <w:p w:rsidR="006A594C" w:rsidRDefault="006A594C">
            <w:pPr>
              <w:pStyle w:val="ConsPlusNormal"/>
              <w:jc w:val="center"/>
            </w:pPr>
            <w:r>
              <w:t>217°41'47"</w:t>
            </w:r>
          </w:p>
        </w:tc>
      </w:tr>
      <w:tr w:rsidR="006A594C">
        <w:tc>
          <w:tcPr>
            <w:tcW w:w="624" w:type="dxa"/>
          </w:tcPr>
          <w:p w:rsidR="006A594C" w:rsidRDefault="006A594C">
            <w:pPr>
              <w:pStyle w:val="ConsPlusNormal"/>
              <w:jc w:val="center"/>
            </w:pPr>
            <w:r>
              <w:t>20</w:t>
            </w:r>
          </w:p>
        </w:tc>
        <w:tc>
          <w:tcPr>
            <w:tcW w:w="2211" w:type="dxa"/>
          </w:tcPr>
          <w:p w:rsidR="006A594C" w:rsidRDefault="006A594C">
            <w:pPr>
              <w:pStyle w:val="ConsPlusNormal"/>
              <w:jc w:val="center"/>
            </w:pPr>
            <w:r>
              <w:t>далее до точки</w:t>
            </w:r>
          </w:p>
        </w:tc>
        <w:tc>
          <w:tcPr>
            <w:tcW w:w="1134" w:type="dxa"/>
          </w:tcPr>
          <w:p w:rsidR="006A594C" w:rsidRDefault="006A594C">
            <w:pPr>
              <w:pStyle w:val="ConsPlusNormal"/>
              <w:jc w:val="center"/>
            </w:pPr>
            <w:r>
              <w:t>21</w:t>
            </w:r>
          </w:p>
        </w:tc>
        <w:tc>
          <w:tcPr>
            <w:tcW w:w="1559" w:type="dxa"/>
          </w:tcPr>
          <w:p w:rsidR="006A594C" w:rsidRDefault="006A594C">
            <w:pPr>
              <w:pStyle w:val="ConsPlusNormal"/>
              <w:jc w:val="center"/>
            </w:pPr>
            <w:r>
              <w:t>10,14</w:t>
            </w:r>
          </w:p>
        </w:tc>
        <w:tc>
          <w:tcPr>
            <w:tcW w:w="3515" w:type="dxa"/>
          </w:tcPr>
          <w:p w:rsidR="006A594C" w:rsidRDefault="006A594C">
            <w:pPr>
              <w:pStyle w:val="ConsPlusNormal"/>
              <w:jc w:val="center"/>
            </w:pPr>
            <w:r>
              <w:t>221°33'47"</w:t>
            </w:r>
          </w:p>
        </w:tc>
      </w:tr>
      <w:tr w:rsidR="006A594C">
        <w:tc>
          <w:tcPr>
            <w:tcW w:w="624" w:type="dxa"/>
          </w:tcPr>
          <w:p w:rsidR="006A594C" w:rsidRDefault="006A594C">
            <w:pPr>
              <w:pStyle w:val="ConsPlusNormal"/>
              <w:jc w:val="center"/>
            </w:pPr>
            <w:r>
              <w:t>21</w:t>
            </w:r>
          </w:p>
        </w:tc>
        <w:tc>
          <w:tcPr>
            <w:tcW w:w="2211" w:type="dxa"/>
          </w:tcPr>
          <w:p w:rsidR="006A594C" w:rsidRDefault="006A594C">
            <w:pPr>
              <w:pStyle w:val="ConsPlusNormal"/>
              <w:jc w:val="center"/>
            </w:pPr>
            <w:r>
              <w:t>до точки</w:t>
            </w:r>
          </w:p>
        </w:tc>
        <w:tc>
          <w:tcPr>
            <w:tcW w:w="1134" w:type="dxa"/>
          </w:tcPr>
          <w:p w:rsidR="006A594C" w:rsidRDefault="006A594C">
            <w:pPr>
              <w:pStyle w:val="ConsPlusNormal"/>
              <w:jc w:val="center"/>
            </w:pPr>
            <w:r>
              <w:t>16</w:t>
            </w:r>
          </w:p>
        </w:tc>
        <w:tc>
          <w:tcPr>
            <w:tcW w:w="1559" w:type="dxa"/>
          </w:tcPr>
          <w:p w:rsidR="006A594C" w:rsidRDefault="006A594C">
            <w:pPr>
              <w:pStyle w:val="ConsPlusNormal"/>
              <w:jc w:val="center"/>
            </w:pPr>
            <w:r>
              <w:t>78,13</w:t>
            </w:r>
          </w:p>
        </w:tc>
        <w:tc>
          <w:tcPr>
            <w:tcW w:w="3515" w:type="dxa"/>
          </w:tcPr>
          <w:p w:rsidR="006A594C" w:rsidRDefault="006A594C">
            <w:pPr>
              <w:pStyle w:val="ConsPlusNormal"/>
              <w:jc w:val="center"/>
            </w:pPr>
            <w:r>
              <w:t>308°28'23"</w:t>
            </w:r>
          </w:p>
        </w:tc>
      </w:tr>
    </w:tbl>
    <w:p w:rsidR="006A594C" w:rsidRDefault="006A594C">
      <w:pPr>
        <w:pStyle w:val="ConsPlusNormal"/>
        <w:jc w:val="both"/>
      </w:pPr>
    </w:p>
    <w:p w:rsidR="006A594C" w:rsidRDefault="006A594C">
      <w:pPr>
        <w:pStyle w:val="ConsPlusNormal"/>
        <w:jc w:val="center"/>
      </w:pPr>
      <w:r>
        <w:t>Координаты поворотных точек в местной системе координат</w:t>
      </w:r>
    </w:p>
    <w:p w:rsidR="006A594C" w:rsidRDefault="006A594C">
      <w:pPr>
        <w:pStyle w:val="ConsPlusNormal"/>
        <w:jc w:val="center"/>
      </w:pPr>
      <w:r>
        <w:t>МСК-59</w:t>
      </w:r>
    </w:p>
    <w:p w:rsidR="006A594C" w:rsidRDefault="006A59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3969"/>
        <w:gridCol w:w="3969"/>
      </w:tblGrid>
      <w:tr w:rsidR="006A594C">
        <w:tc>
          <w:tcPr>
            <w:tcW w:w="1101" w:type="dxa"/>
            <w:vAlign w:val="center"/>
          </w:tcPr>
          <w:p w:rsidR="006A594C" w:rsidRDefault="006A594C">
            <w:pPr>
              <w:pStyle w:val="ConsPlusNormal"/>
              <w:jc w:val="center"/>
            </w:pPr>
            <w:r>
              <w:t>N точки</w:t>
            </w:r>
          </w:p>
        </w:tc>
        <w:tc>
          <w:tcPr>
            <w:tcW w:w="3969" w:type="dxa"/>
            <w:vAlign w:val="center"/>
          </w:tcPr>
          <w:p w:rsidR="006A594C" w:rsidRDefault="006A594C">
            <w:pPr>
              <w:pStyle w:val="ConsPlusNormal"/>
              <w:jc w:val="center"/>
            </w:pPr>
            <w:r>
              <w:t>X</w:t>
            </w:r>
          </w:p>
        </w:tc>
        <w:tc>
          <w:tcPr>
            <w:tcW w:w="3969" w:type="dxa"/>
            <w:vAlign w:val="center"/>
          </w:tcPr>
          <w:p w:rsidR="006A594C" w:rsidRDefault="006A594C">
            <w:pPr>
              <w:pStyle w:val="ConsPlusNormal"/>
              <w:jc w:val="center"/>
            </w:pPr>
            <w:r>
              <w:t>Y</w:t>
            </w:r>
          </w:p>
        </w:tc>
      </w:tr>
      <w:tr w:rsidR="006A594C">
        <w:tc>
          <w:tcPr>
            <w:tcW w:w="1101" w:type="dxa"/>
            <w:vAlign w:val="center"/>
          </w:tcPr>
          <w:p w:rsidR="006A594C" w:rsidRDefault="006A594C">
            <w:pPr>
              <w:pStyle w:val="ConsPlusNormal"/>
              <w:jc w:val="center"/>
            </w:pPr>
            <w:r>
              <w:t>1</w:t>
            </w:r>
          </w:p>
        </w:tc>
        <w:tc>
          <w:tcPr>
            <w:tcW w:w="3969" w:type="dxa"/>
            <w:vAlign w:val="center"/>
          </w:tcPr>
          <w:p w:rsidR="006A594C" w:rsidRDefault="006A594C">
            <w:pPr>
              <w:pStyle w:val="ConsPlusNormal"/>
              <w:jc w:val="center"/>
            </w:pPr>
            <w:r>
              <w:t>2</w:t>
            </w:r>
          </w:p>
        </w:tc>
        <w:tc>
          <w:tcPr>
            <w:tcW w:w="3969" w:type="dxa"/>
            <w:vAlign w:val="center"/>
          </w:tcPr>
          <w:p w:rsidR="006A594C" w:rsidRDefault="006A594C">
            <w:pPr>
              <w:pStyle w:val="ConsPlusNormal"/>
              <w:jc w:val="center"/>
            </w:pPr>
            <w:r>
              <w:t>3</w:t>
            </w:r>
          </w:p>
        </w:tc>
      </w:tr>
      <w:tr w:rsidR="006A594C">
        <w:tc>
          <w:tcPr>
            <w:tcW w:w="1101" w:type="dxa"/>
            <w:vAlign w:val="center"/>
          </w:tcPr>
          <w:p w:rsidR="006A594C" w:rsidRDefault="006A594C">
            <w:pPr>
              <w:pStyle w:val="ConsPlusNormal"/>
              <w:jc w:val="center"/>
            </w:pPr>
            <w:r>
              <w:t>1</w:t>
            </w:r>
          </w:p>
        </w:tc>
        <w:tc>
          <w:tcPr>
            <w:tcW w:w="3969" w:type="dxa"/>
            <w:vAlign w:val="center"/>
          </w:tcPr>
          <w:p w:rsidR="006A594C" w:rsidRDefault="006A594C">
            <w:pPr>
              <w:pStyle w:val="ConsPlusNormal"/>
              <w:jc w:val="center"/>
            </w:pPr>
            <w:r>
              <w:t>519218,89</w:t>
            </w:r>
          </w:p>
        </w:tc>
        <w:tc>
          <w:tcPr>
            <w:tcW w:w="3969" w:type="dxa"/>
            <w:vAlign w:val="center"/>
          </w:tcPr>
          <w:p w:rsidR="006A594C" w:rsidRDefault="006A594C">
            <w:pPr>
              <w:pStyle w:val="ConsPlusNormal"/>
              <w:jc w:val="center"/>
            </w:pPr>
            <w:r>
              <w:t>2234555,62</w:t>
            </w:r>
          </w:p>
        </w:tc>
      </w:tr>
      <w:tr w:rsidR="006A594C">
        <w:tc>
          <w:tcPr>
            <w:tcW w:w="1101" w:type="dxa"/>
            <w:vAlign w:val="center"/>
          </w:tcPr>
          <w:p w:rsidR="006A594C" w:rsidRDefault="006A594C">
            <w:pPr>
              <w:pStyle w:val="ConsPlusNormal"/>
              <w:jc w:val="center"/>
            </w:pPr>
            <w:r>
              <w:t>2</w:t>
            </w:r>
          </w:p>
        </w:tc>
        <w:tc>
          <w:tcPr>
            <w:tcW w:w="3969" w:type="dxa"/>
            <w:vAlign w:val="center"/>
          </w:tcPr>
          <w:p w:rsidR="006A594C" w:rsidRDefault="006A594C">
            <w:pPr>
              <w:pStyle w:val="ConsPlusNormal"/>
              <w:jc w:val="center"/>
            </w:pPr>
            <w:r>
              <w:t>519269,31</w:t>
            </w:r>
          </w:p>
        </w:tc>
        <w:tc>
          <w:tcPr>
            <w:tcW w:w="3969" w:type="dxa"/>
            <w:vAlign w:val="center"/>
          </w:tcPr>
          <w:p w:rsidR="006A594C" w:rsidRDefault="006A594C">
            <w:pPr>
              <w:pStyle w:val="ConsPlusNormal"/>
              <w:jc w:val="center"/>
            </w:pPr>
            <w:r>
              <w:t>2234595,27</w:t>
            </w:r>
          </w:p>
        </w:tc>
      </w:tr>
      <w:tr w:rsidR="006A594C">
        <w:tc>
          <w:tcPr>
            <w:tcW w:w="1101" w:type="dxa"/>
            <w:vAlign w:val="center"/>
          </w:tcPr>
          <w:p w:rsidR="006A594C" w:rsidRDefault="006A594C">
            <w:pPr>
              <w:pStyle w:val="ConsPlusNormal"/>
              <w:jc w:val="center"/>
            </w:pPr>
            <w:r>
              <w:t>3</w:t>
            </w:r>
          </w:p>
        </w:tc>
        <w:tc>
          <w:tcPr>
            <w:tcW w:w="3969" w:type="dxa"/>
            <w:vAlign w:val="center"/>
          </w:tcPr>
          <w:p w:rsidR="006A594C" w:rsidRDefault="006A594C">
            <w:pPr>
              <w:pStyle w:val="ConsPlusNormal"/>
              <w:jc w:val="center"/>
            </w:pPr>
            <w:r>
              <w:t>519227,46</w:t>
            </w:r>
          </w:p>
        </w:tc>
        <w:tc>
          <w:tcPr>
            <w:tcW w:w="3969" w:type="dxa"/>
            <w:vAlign w:val="center"/>
          </w:tcPr>
          <w:p w:rsidR="006A594C" w:rsidRDefault="006A594C">
            <w:pPr>
              <w:pStyle w:val="ConsPlusNormal"/>
              <w:jc w:val="center"/>
            </w:pPr>
            <w:r>
              <w:t>2234649,39</w:t>
            </w:r>
          </w:p>
        </w:tc>
      </w:tr>
      <w:tr w:rsidR="006A594C">
        <w:tc>
          <w:tcPr>
            <w:tcW w:w="1101" w:type="dxa"/>
            <w:vAlign w:val="center"/>
          </w:tcPr>
          <w:p w:rsidR="006A594C" w:rsidRDefault="006A594C">
            <w:pPr>
              <w:pStyle w:val="ConsPlusNormal"/>
              <w:jc w:val="center"/>
            </w:pPr>
            <w:r>
              <w:t>4</w:t>
            </w:r>
          </w:p>
        </w:tc>
        <w:tc>
          <w:tcPr>
            <w:tcW w:w="3969" w:type="dxa"/>
            <w:vAlign w:val="center"/>
          </w:tcPr>
          <w:p w:rsidR="006A594C" w:rsidRDefault="006A594C">
            <w:pPr>
              <w:pStyle w:val="ConsPlusNormal"/>
              <w:jc w:val="center"/>
            </w:pPr>
            <w:r>
              <w:t>519225,55</w:t>
            </w:r>
          </w:p>
        </w:tc>
        <w:tc>
          <w:tcPr>
            <w:tcW w:w="3969" w:type="dxa"/>
            <w:vAlign w:val="center"/>
          </w:tcPr>
          <w:p w:rsidR="006A594C" w:rsidRDefault="006A594C">
            <w:pPr>
              <w:pStyle w:val="ConsPlusNormal"/>
              <w:jc w:val="center"/>
            </w:pPr>
            <w:r>
              <w:t>2234647,96</w:t>
            </w:r>
          </w:p>
        </w:tc>
      </w:tr>
      <w:tr w:rsidR="006A594C">
        <w:tc>
          <w:tcPr>
            <w:tcW w:w="1101" w:type="dxa"/>
            <w:vAlign w:val="center"/>
          </w:tcPr>
          <w:p w:rsidR="006A594C" w:rsidRDefault="006A594C">
            <w:pPr>
              <w:pStyle w:val="ConsPlusNormal"/>
              <w:jc w:val="center"/>
            </w:pPr>
            <w:r>
              <w:t>5</w:t>
            </w:r>
          </w:p>
        </w:tc>
        <w:tc>
          <w:tcPr>
            <w:tcW w:w="3969" w:type="dxa"/>
            <w:vAlign w:val="center"/>
          </w:tcPr>
          <w:p w:rsidR="006A594C" w:rsidRDefault="006A594C">
            <w:pPr>
              <w:pStyle w:val="ConsPlusNormal"/>
              <w:jc w:val="center"/>
            </w:pPr>
            <w:r>
              <w:t>519221,87</w:t>
            </w:r>
          </w:p>
        </w:tc>
        <w:tc>
          <w:tcPr>
            <w:tcW w:w="3969" w:type="dxa"/>
            <w:vAlign w:val="center"/>
          </w:tcPr>
          <w:p w:rsidR="006A594C" w:rsidRDefault="006A594C">
            <w:pPr>
              <w:pStyle w:val="ConsPlusNormal"/>
              <w:jc w:val="center"/>
            </w:pPr>
            <w:r>
              <w:t>2234652,73</w:t>
            </w:r>
          </w:p>
        </w:tc>
      </w:tr>
      <w:tr w:rsidR="006A594C">
        <w:tc>
          <w:tcPr>
            <w:tcW w:w="1101" w:type="dxa"/>
            <w:vAlign w:val="center"/>
          </w:tcPr>
          <w:p w:rsidR="006A594C" w:rsidRDefault="006A594C">
            <w:pPr>
              <w:pStyle w:val="ConsPlusNormal"/>
              <w:jc w:val="center"/>
            </w:pPr>
            <w:r>
              <w:t>6</w:t>
            </w:r>
          </w:p>
        </w:tc>
        <w:tc>
          <w:tcPr>
            <w:tcW w:w="3969" w:type="dxa"/>
            <w:vAlign w:val="center"/>
          </w:tcPr>
          <w:p w:rsidR="006A594C" w:rsidRDefault="006A594C">
            <w:pPr>
              <w:pStyle w:val="ConsPlusNormal"/>
              <w:jc w:val="center"/>
            </w:pPr>
            <w:r>
              <w:t>519201,18</w:t>
            </w:r>
          </w:p>
        </w:tc>
        <w:tc>
          <w:tcPr>
            <w:tcW w:w="3969" w:type="dxa"/>
            <w:vAlign w:val="center"/>
          </w:tcPr>
          <w:p w:rsidR="006A594C" w:rsidRDefault="006A594C">
            <w:pPr>
              <w:pStyle w:val="ConsPlusNormal"/>
              <w:jc w:val="center"/>
            </w:pPr>
            <w:r>
              <w:t>2234635,91</w:t>
            </w:r>
          </w:p>
        </w:tc>
      </w:tr>
      <w:tr w:rsidR="006A594C">
        <w:tc>
          <w:tcPr>
            <w:tcW w:w="1101" w:type="dxa"/>
            <w:vAlign w:val="center"/>
          </w:tcPr>
          <w:p w:rsidR="006A594C" w:rsidRDefault="006A594C">
            <w:pPr>
              <w:pStyle w:val="ConsPlusNormal"/>
              <w:jc w:val="center"/>
            </w:pPr>
            <w:r>
              <w:t>7</w:t>
            </w:r>
          </w:p>
        </w:tc>
        <w:tc>
          <w:tcPr>
            <w:tcW w:w="3969" w:type="dxa"/>
            <w:vAlign w:val="center"/>
          </w:tcPr>
          <w:p w:rsidR="006A594C" w:rsidRDefault="006A594C">
            <w:pPr>
              <w:pStyle w:val="ConsPlusNormal"/>
              <w:jc w:val="center"/>
            </w:pPr>
            <w:r>
              <w:t>519184,54</w:t>
            </w:r>
          </w:p>
        </w:tc>
        <w:tc>
          <w:tcPr>
            <w:tcW w:w="3969" w:type="dxa"/>
            <w:vAlign w:val="center"/>
          </w:tcPr>
          <w:p w:rsidR="006A594C" w:rsidRDefault="006A594C">
            <w:pPr>
              <w:pStyle w:val="ConsPlusNormal"/>
              <w:jc w:val="center"/>
            </w:pPr>
            <w:r>
              <w:t>2234656,62</w:t>
            </w:r>
          </w:p>
        </w:tc>
      </w:tr>
      <w:tr w:rsidR="006A594C">
        <w:tc>
          <w:tcPr>
            <w:tcW w:w="1101" w:type="dxa"/>
            <w:vAlign w:val="center"/>
          </w:tcPr>
          <w:p w:rsidR="006A594C" w:rsidRDefault="006A594C">
            <w:pPr>
              <w:pStyle w:val="ConsPlusNormal"/>
              <w:jc w:val="center"/>
            </w:pPr>
            <w:r>
              <w:t>8</w:t>
            </w:r>
          </w:p>
        </w:tc>
        <w:tc>
          <w:tcPr>
            <w:tcW w:w="3969" w:type="dxa"/>
            <w:vAlign w:val="center"/>
          </w:tcPr>
          <w:p w:rsidR="006A594C" w:rsidRDefault="006A594C">
            <w:pPr>
              <w:pStyle w:val="ConsPlusNormal"/>
              <w:jc w:val="center"/>
            </w:pPr>
            <w:r>
              <w:t>519174,89</w:t>
            </w:r>
          </w:p>
        </w:tc>
        <w:tc>
          <w:tcPr>
            <w:tcW w:w="3969" w:type="dxa"/>
            <w:vAlign w:val="center"/>
          </w:tcPr>
          <w:p w:rsidR="006A594C" w:rsidRDefault="006A594C">
            <w:pPr>
              <w:pStyle w:val="ConsPlusNormal"/>
              <w:jc w:val="center"/>
            </w:pPr>
            <w:r>
              <w:t>2234649,06</w:t>
            </w:r>
          </w:p>
        </w:tc>
      </w:tr>
      <w:tr w:rsidR="006A594C">
        <w:tc>
          <w:tcPr>
            <w:tcW w:w="1101" w:type="dxa"/>
            <w:vAlign w:val="center"/>
          </w:tcPr>
          <w:p w:rsidR="006A594C" w:rsidRDefault="006A594C">
            <w:pPr>
              <w:pStyle w:val="ConsPlusNormal"/>
              <w:jc w:val="center"/>
            </w:pPr>
            <w:r>
              <w:t>9</w:t>
            </w:r>
          </w:p>
        </w:tc>
        <w:tc>
          <w:tcPr>
            <w:tcW w:w="3969" w:type="dxa"/>
            <w:vAlign w:val="center"/>
          </w:tcPr>
          <w:p w:rsidR="006A594C" w:rsidRDefault="006A594C">
            <w:pPr>
              <w:pStyle w:val="ConsPlusNormal"/>
              <w:jc w:val="center"/>
            </w:pPr>
            <w:r>
              <w:t>519173,53</w:t>
            </w:r>
          </w:p>
        </w:tc>
        <w:tc>
          <w:tcPr>
            <w:tcW w:w="3969" w:type="dxa"/>
            <w:vAlign w:val="center"/>
          </w:tcPr>
          <w:p w:rsidR="006A594C" w:rsidRDefault="006A594C">
            <w:pPr>
              <w:pStyle w:val="ConsPlusNormal"/>
              <w:jc w:val="center"/>
            </w:pPr>
            <w:r>
              <w:t>2234650,00</w:t>
            </w:r>
          </w:p>
        </w:tc>
      </w:tr>
      <w:tr w:rsidR="006A594C">
        <w:tc>
          <w:tcPr>
            <w:tcW w:w="1101" w:type="dxa"/>
            <w:vAlign w:val="center"/>
          </w:tcPr>
          <w:p w:rsidR="006A594C" w:rsidRDefault="006A594C">
            <w:pPr>
              <w:pStyle w:val="ConsPlusNormal"/>
              <w:jc w:val="center"/>
            </w:pPr>
            <w:r>
              <w:t>10</w:t>
            </w:r>
          </w:p>
        </w:tc>
        <w:tc>
          <w:tcPr>
            <w:tcW w:w="3969" w:type="dxa"/>
            <w:vAlign w:val="center"/>
          </w:tcPr>
          <w:p w:rsidR="006A594C" w:rsidRDefault="006A594C">
            <w:pPr>
              <w:pStyle w:val="ConsPlusNormal"/>
              <w:jc w:val="center"/>
            </w:pPr>
            <w:r>
              <w:t>519171,97</w:t>
            </w:r>
          </w:p>
        </w:tc>
        <w:tc>
          <w:tcPr>
            <w:tcW w:w="3969" w:type="dxa"/>
            <w:vAlign w:val="center"/>
          </w:tcPr>
          <w:p w:rsidR="006A594C" w:rsidRDefault="006A594C">
            <w:pPr>
              <w:pStyle w:val="ConsPlusNormal"/>
              <w:jc w:val="center"/>
            </w:pPr>
            <w:r>
              <w:t>2234650,46</w:t>
            </w:r>
          </w:p>
        </w:tc>
      </w:tr>
      <w:tr w:rsidR="006A594C">
        <w:tc>
          <w:tcPr>
            <w:tcW w:w="1101" w:type="dxa"/>
            <w:vAlign w:val="center"/>
          </w:tcPr>
          <w:p w:rsidR="006A594C" w:rsidRDefault="006A594C">
            <w:pPr>
              <w:pStyle w:val="ConsPlusNormal"/>
              <w:jc w:val="center"/>
            </w:pPr>
            <w:r>
              <w:lastRenderedPageBreak/>
              <w:t>11</w:t>
            </w:r>
          </w:p>
        </w:tc>
        <w:tc>
          <w:tcPr>
            <w:tcW w:w="3969" w:type="dxa"/>
            <w:vAlign w:val="center"/>
          </w:tcPr>
          <w:p w:rsidR="006A594C" w:rsidRDefault="006A594C">
            <w:pPr>
              <w:pStyle w:val="ConsPlusNormal"/>
              <w:jc w:val="center"/>
            </w:pPr>
            <w:r>
              <w:t>519170,88</w:t>
            </w:r>
          </w:p>
        </w:tc>
        <w:tc>
          <w:tcPr>
            <w:tcW w:w="3969" w:type="dxa"/>
            <w:vAlign w:val="center"/>
          </w:tcPr>
          <w:p w:rsidR="006A594C" w:rsidRDefault="006A594C">
            <w:pPr>
              <w:pStyle w:val="ConsPlusNormal"/>
              <w:jc w:val="center"/>
            </w:pPr>
            <w:r>
              <w:t>2234650,42</w:t>
            </w:r>
          </w:p>
        </w:tc>
      </w:tr>
      <w:tr w:rsidR="006A594C">
        <w:tc>
          <w:tcPr>
            <w:tcW w:w="1101" w:type="dxa"/>
            <w:vAlign w:val="center"/>
          </w:tcPr>
          <w:p w:rsidR="006A594C" w:rsidRDefault="006A594C">
            <w:pPr>
              <w:pStyle w:val="ConsPlusNormal"/>
              <w:jc w:val="center"/>
            </w:pPr>
            <w:r>
              <w:t>12</w:t>
            </w:r>
          </w:p>
        </w:tc>
        <w:tc>
          <w:tcPr>
            <w:tcW w:w="3969" w:type="dxa"/>
            <w:vAlign w:val="center"/>
          </w:tcPr>
          <w:p w:rsidR="006A594C" w:rsidRDefault="006A594C">
            <w:pPr>
              <w:pStyle w:val="ConsPlusNormal"/>
              <w:jc w:val="center"/>
            </w:pPr>
            <w:r>
              <w:t>519169,72</w:t>
            </w:r>
          </w:p>
        </w:tc>
        <w:tc>
          <w:tcPr>
            <w:tcW w:w="3969" w:type="dxa"/>
            <w:vAlign w:val="center"/>
          </w:tcPr>
          <w:p w:rsidR="006A594C" w:rsidRDefault="006A594C">
            <w:pPr>
              <w:pStyle w:val="ConsPlusNormal"/>
              <w:jc w:val="center"/>
            </w:pPr>
            <w:r>
              <w:t>2234649,95</w:t>
            </w:r>
          </w:p>
        </w:tc>
      </w:tr>
      <w:tr w:rsidR="006A594C">
        <w:tc>
          <w:tcPr>
            <w:tcW w:w="1101" w:type="dxa"/>
            <w:vAlign w:val="center"/>
          </w:tcPr>
          <w:p w:rsidR="006A594C" w:rsidRDefault="006A594C">
            <w:pPr>
              <w:pStyle w:val="ConsPlusNormal"/>
              <w:jc w:val="center"/>
            </w:pPr>
            <w:r>
              <w:t>13</w:t>
            </w:r>
          </w:p>
        </w:tc>
        <w:tc>
          <w:tcPr>
            <w:tcW w:w="3969" w:type="dxa"/>
            <w:vAlign w:val="center"/>
          </w:tcPr>
          <w:p w:rsidR="006A594C" w:rsidRDefault="006A594C">
            <w:pPr>
              <w:pStyle w:val="ConsPlusNormal"/>
              <w:jc w:val="center"/>
            </w:pPr>
            <w:r>
              <w:t>519155,43</w:t>
            </w:r>
          </w:p>
        </w:tc>
        <w:tc>
          <w:tcPr>
            <w:tcW w:w="3969" w:type="dxa"/>
            <w:vAlign w:val="center"/>
          </w:tcPr>
          <w:p w:rsidR="006A594C" w:rsidRDefault="006A594C">
            <w:pPr>
              <w:pStyle w:val="ConsPlusNormal"/>
              <w:jc w:val="center"/>
            </w:pPr>
            <w:r>
              <w:t>2234641,40</w:t>
            </w:r>
          </w:p>
        </w:tc>
      </w:tr>
      <w:tr w:rsidR="006A594C">
        <w:tc>
          <w:tcPr>
            <w:tcW w:w="1101" w:type="dxa"/>
            <w:vAlign w:val="center"/>
          </w:tcPr>
          <w:p w:rsidR="006A594C" w:rsidRDefault="006A594C">
            <w:pPr>
              <w:pStyle w:val="ConsPlusNormal"/>
              <w:jc w:val="center"/>
            </w:pPr>
            <w:r>
              <w:t>14</w:t>
            </w:r>
          </w:p>
        </w:tc>
        <w:tc>
          <w:tcPr>
            <w:tcW w:w="3969" w:type="dxa"/>
            <w:vAlign w:val="center"/>
          </w:tcPr>
          <w:p w:rsidR="006A594C" w:rsidRDefault="006A594C">
            <w:pPr>
              <w:pStyle w:val="ConsPlusNormal"/>
              <w:jc w:val="center"/>
            </w:pPr>
            <w:r>
              <w:t>519163,47</w:t>
            </w:r>
          </w:p>
        </w:tc>
        <w:tc>
          <w:tcPr>
            <w:tcW w:w="3969" w:type="dxa"/>
            <w:vAlign w:val="center"/>
          </w:tcPr>
          <w:p w:rsidR="006A594C" w:rsidRDefault="006A594C">
            <w:pPr>
              <w:pStyle w:val="ConsPlusNormal"/>
              <w:jc w:val="center"/>
            </w:pPr>
            <w:r>
              <w:t>2234630,12</w:t>
            </w:r>
          </w:p>
        </w:tc>
      </w:tr>
      <w:tr w:rsidR="006A594C">
        <w:tc>
          <w:tcPr>
            <w:tcW w:w="1101" w:type="dxa"/>
            <w:vAlign w:val="center"/>
          </w:tcPr>
          <w:p w:rsidR="006A594C" w:rsidRDefault="006A594C">
            <w:pPr>
              <w:pStyle w:val="ConsPlusNormal"/>
              <w:jc w:val="center"/>
            </w:pPr>
            <w:r>
              <w:t>15</w:t>
            </w:r>
          </w:p>
        </w:tc>
        <w:tc>
          <w:tcPr>
            <w:tcW w:w="3969" w:type="dxa"/>
            <w:vAlign w:val="center"/>
          </w:tcPr>
          <w:p w:rsidR="006A594C" w:rsidRDefault="006A594C">
            <w:pPr>
              <w:pStyle w:val="ConsPlusNormal"/>
              <w:jc w:val="center"/>
            </w:pPr>
            <w:r>
              <w:t>519162,49</w:t>
            </w:r>
          </w:p>
        </w:tc>
        <w:tc>
          <w:tcPr>
            <w:tcW w:w="3969" w:type="dxa"/>
            <w:vAlign w:val="center"/>
          </w:tcPr>
          <w:p w:rsidR="006A594C" w:rsidRDefault="006A594C">
            <w:pPr>
              <w:pStyle w:val="ConsPlusNormal"/>
              <w:jc w:val="center"/>
            </w:pPr>
            <w:r>
              <w:t>2234629,40</w:t>
            </w:r>
          </w:p>
        </w:tc>
      </w:tr>
      <w:tr w:rsidR="006A594C">
        <w:tc>
          <w:tcPr>
            <w:tcW w:w="1101" w:type="dxa"/>
            <w:vAlign w:val="center"/>
          </w:tcPr>
          <w:p w:rsidR="006A594C" w:rsidRDefault="006A594C">
            <w:pPr>
              <w:pStyle w:val="ConsPlusNormal"/>
              <w:jc w:val="center"/>
            </w:pPr>
            <w:r>
              <w:t>1</w:t>
            </w:r>
          </w:p>
        </w:tc>
        <w:tc>
          <w:tcPr>
            <w:tcW w:w="3969" w:type="dxa"/>
            <w:vAlign w:val="center"/>
          </w:tcPr>
          <w:p w:rsidR="006A594C" w:rsidRDefault="006A594C">
            <w:pPr>
              <w:pStyle w:val="ConsPlusNormal"/>
              <w:jc w:val="center"/>
            </w:pPr>
            <w:r>
              <w:t>519218,89</w:t>
            </w:r>
          </w:p>
        </w:tc>
        <w:tc>
          <w:tcPr>
            <w:tcW w:w="3969" w:type="dxa"/>
            <w:vAlign w:val="center"/>
          </w:tcPr>
          <w:p w:rsidR="006A594C" w:rsidRDefault="006A594C">
            <w:pPr>
              <w:pStyle w:val="ConsPlusNormal"/>
              <w:jc w:val="center"/>
            </w:pPr>
            <w:r>
              <w:t>2234555,62</w:t>
            </w:r>
          </w:p>
        </w:tc>
      </w:tr>
      <w:tr w:rsidR="006A594C">
        <w:tc>
          <w:tcPr>
            <w:tcW w:w="1101" w:type="dxa"/>
            <w:vAlign w:val="center"/>
          </w:tcPr>
          <w:p w:rsidR="006A594C" w:rsidRDefault="006A594C">
            <w:pPr>
              <w:pStyle w:val="ConsPlusNormal"/>
              <w:jc w:val="center"/>
            </w:pPr>
            <w:r>
              <w:t>16</w:t>
            </w:r>
          </w:p>
        </w:tc>
        <w:tc>
          <w:tcPr>
            <w:tcW w:w="3969" w:type="dxa"/>
            <w:vAlign w:val="center"/>
          </w:tcPr>
          <w:p w:rsidR="006A594C" w:rsidRDefault="006A594C">
            <w:pPr>
              <w:pStyle w:val="ConsPlusNormal"/>
              <w:jc w:val="center"/>
            </w:pPr>
            <w:r>
              <w:t>519370,77</w:t>
            </w:r>
          </w:p>
        </w:tc>
        <w:tc>
          <w:tcPr>
            <w:tcW w:w="3969" w:type="dxa"/>
            <w:vAlign w:val="center"/>
          </w:tcPr>
          <w:p w:rsidR="006A594C" w:rsidRDefault="006A594C">
            <w:pPr>
              <w:pStyle w:val="ConsPlusNormal"/>
              <w:jc w:val="center"/>
            </w:pPr>
            <w:r>
              <w:t>2234674,91</w:t>
            </w:r>
          </w:p>
        </w:tc>
      </w:tr>
      <w:tr w:rsidR="006A594C">
        <w:tc>
          <w:tcPr>
            <w:tcW w:w="1101" w:type="dxa"/>
            <w:vAlign w:val="center"/>
          </w:tcPr>
          <w:p w:rsidR="006A594C" w:rsidRDefault="006A594C">
            <w:pPr>
              <w:pStyle w:val="ConsPlusNormal"/>
              <w:jc w:val="center"/>
            </w:pPr>
            <w:r>
              <w:t>17</w:t>
            </w:r>
          </w:p>
        </w:tc>
        <w:tc>
          <w:tcPr>
            <w:tcW w:w="3969" w:type="dxa"/>
            <w:vAlign w:val="center"/>
          </w:tcPr>
          <w:p w:rsidR="006A594C" w:rsidRDefault="006A594C">
            <w:pPr>
              <w:pStyle w:val="ConsPlusNormal"/>
              <w:jc w:val="center"/>
            </w:pPr>
            <w:r>
              <w:t>519473,07</w:t>
            </w:r>
          </w:p>
        </w:tc>
        <w:tc>
          <w:tcPr>
            <w:tcW w:w="3969" w:type="dxa"/>
            <w:vAlign w:val="center"/>
          </w:tcPr>
          <w:p w:rsidR="006A594C" w:rsidRDefault="006A594C">
            <w:pPr>
              <w:pStyle w:val="ConsPlusNormal"/>
              <w:jc w:val="center"/>
            </w:pPr>
            <w:r>
              <w:t>2234755,19</w:t>
            </w:r>
          </w:p>
        </w:tc>
      </w:tr>
      <w:tr w:rsidR="006A594C">
        <w:tc>
          <w:tcPr>
            <w:tcW w:w="1101" w:type="dxa"/>
            <w:vAlign w:val="center"/>
          </w:tcPr>
          <w:p w:rsidR="006A594C" w:rsidRDefault="006A594C">
            <w:pPr>
              <w:pStyle w:val="ConsPlusNormal"/>
              <w:jc w:val="center"/>
            </w:pPr>
            <w:r>
              <w:t>18</w:t>
            </w:r>
          </w:p>
        </w:tc>
        <w:tc>
          <w:tcPr>
            <w:tcW w:w="3969" w:type="dxa"/>
            <w:vAlign w:val="center"/>
          </w:tcPr>
          <w:p w:rsidR="006A594C" w:rsidRDefault="006A594C">
            <w:pPr>
              <w:pStyle w:val="ConsPlusNormal"/>
              <w:jc w:val="center"/>
            </w:pPr>
            <w:r>
              <w:t>519429,63</w:t>
            </w:r>
          </w:p>
        </w:tc>
        <w:tc>
          <w:tcPr>
            <w:tcW w:w="3969" w:type="dxa"/>
            <w:vAlign w:val="center"/>
          </w:tcPr>
          <w:p w:rsidR="006A594C" w:rsidRDefault="006A594C">
            <w:pPr>
              <w:pStyle w:val="ConsPlusNormal"/>
              <w:jc w:val="center"/>
            </w:pPr>
            <w:r>
              <w:t>2234812,48</w:t>
            </w:r>
          </w:p>
        </w:tc>
      </w:tr>
      <w:tr w:rsidR="006A594C">
        <w:tc>
          <w:tcPr>
            <w:tcW w:w="1101" w:type="dxa"/>
            <w:vAlign w:val="center"/>
          </w:tcPr>
          <w:p w:rsidR="006A594C" w:rsidRDefault="006A594C">
            <w:pPr>
              <w:pStyle w:val="ConsPlusNormal"/>
              <w:jc w:val="center"/>
            </w:pPr>
            <w:r>
              <w:t>19</w:t>
            </w:r>
          </w:p>
        </w:tc>
        <w:tc>
          <w:tcPr>
            <w:tcW w:w="3969" w:type="dxa"/>
            <w:vAlign w:val="center"/>
          </w:tcPr>
          <w:p w:rsidR="006A594C" w:rsidRDefault="006A594C">
            <w:pPr>
              <w:pStyle w:val="ConsPlusNormal"/>
              <w:jc w:val="center"/>
            </w:pPr>
            <w:r>
              <w:t>519351,58</w:t>
            </w:r>
          </w:p>
        </w:tc>
        <w:tc>
          <w:tcPr>
            <w:tcW w:w="3969" w:type="dxa"/>
            <w:vAlign w:val="center"/>
          </w:tcPr>
          <w:p w:rsidR="006A594C" w:rsidRDefault="006A594C">
            <w:pPr>
              <w:pStyle w:val="ConsPlusNormal"/>
              <w:jc w:val="center"/>
            </w:pPr>
            <w:r>
              <w:t>2234759,68</w:t>
            </w:r>
          </w:p>
        </w:tc>
      </w:tr>
      <w:tr w:rsidR="006A594C">
        <w:tc>
          <w:tcPr>
            <w:tcW w:w="1101" w:type="dxa"/>
            <w:vAlign w:val="center"/>
          </w:tcPr>
          <w:p w:rsidR="006A594C" w:rsidRDefault="006A594C">
            <w:pPr>
              <w:pStyle w:val="ConsPlusNormal"/>
              <w:jc w:val="center"/>
            </w:pPr>
            <w:r>
              <w:t>20</w:t>
            </w:r>
          </w:p>
        </w:tc>
        <w:tc>
          <w:tcPr>
            <w:tcW w:w="3969" w:type="dxa"/>
            <w:vAlign w:val="center"/>
          </w:tcPr>
          <w:p w:rsidR="006A594C" w:rsidRDefault="006A594C">
            <w:pPr>
              <w:pStyle w:val="ConsPlusNormal"/>
              <w:jc w:val="center"/>
            </w:pPr>
            <w:r>
              <w:t>519329,75</w:t>
            </w:r>
          </w:p>
        </w:tc>
        <w:tc>
          <w:tcPr>
            <w:tcW w:w="3969" w:type="dxa"/>
            <w:vAlign w:val="center"/>
          </w:tcPr>
          <w:p w:rsidR="006A594C" w:rsidRDefault="006A594C">
            <w:pPr>
              <w:pStyle w:val="ConsPlusNormal"/>
              <w:jc w:val="center"/>
            </w:pPr>
            <w:r>
              <w:t>2234742,81</w:t>
            </w:r>
          </w:p>
        </w:tc>
      </w:tr>
      <w:tr w:rsidR="006A594C">
        <w:tc>
          <w:tcPr>
            <w:tcW w:w="1101" w:type="dxa"/>
            <w:vAlign w:val="center"/>
          </w:tcPr>
          <w:p w:rsidR="006A594C" w:rsidRDefault="006A594C">
            <w:pPr>
              <w:pStyle w:val="ConsPlusNormal"/>
              <w:jc w:val="center"/>
            </w:pPr>
            <w:r>
              <w:t>21</w:t>
            </w:r>
          </w:p>
        </w:tc>
        <w:tc>
          <w:tcPr>
            <w:tcW w:w="3969" w:type="dxa"/>
            <w:vAlign w:val="center"/>
          </w:tcPr>
          <w:p w:rsidR="006A594C" w:rsidRDefault="006A594C">
            <w:pPr>
              <w:pStyle w:val="ConsPlusNormal"/>
              <w:jc w:val="center"/>
            </w:pPr>
            <w:r>
              <w:t>519322,16</w:t>
            </w:r>
          </w:p>
        </w:tc>
        <w:tc>
          <w:tcPr>
            <w:tcW w:w="3969" w:type="dxa"/>
            <w:vAlign w:val="center"/>
          </w:tcPr>
          <w:p w:rsidR="006A594C" w:rsidRDefault="006A594C">
            <w:pPr>
              <w:pStyle w:val="ConsPlusNormal"/>
              <w:jc w:val="center"/>
            </w:pPr>
            <w:r>
              <w:t>2234736,08</w:t>
            </w:r>
          </w:p>
        </w:tc>
      </w:tr>
      <w:tr w:rsidR="006A594C">
        <w:tc>
          <w:tcPr>
            <w:tcW w:w="1101" w:type="dxa"/>
            <w:vAlign w:val="center"/>
          </w:tcPr>
          <w:p w:rsidR="006A594C" w:rsidRDefault="006A594C">
            <w:pPr>
              <w:pStyle w:val="ConsPlusNormal"/>
              <w:jc w:val="center"/>
            </w:pPr>
            <w:r>
              <w:t>16</w:t>
            </w:r>
          </w:p>
        </w:tc>
        <w:tc>
          <w:tcPr>
            <w:tcW w:w="3969" w:type="dxa"/>
            <w:vAlign w:val="center"/>
          </w:tcPr>
          <w:p w:rsidR="006A594C" w:rsidRDefault="006A594C">
            <w:pPr>
              <w:pStyle w:val="ConsPlusNormal"/>
              <w:jc w:val="center"/>
            </w:pPr>
            <w:r>
              <w:t>519370,77</w:t>
            </w:r>
          </w:p>
        </w:tc>
        <w:tc>
          <w:tcPr>
            <w:tcW w:w="3969" w:type="dxa"/>
            <w:vAlign w:val="center"/>
          </w:tcPr>
          <w:p w:rsidR="006A594C" w:rsidRDefault="006A594C">
            <w:pPr>
              <w:pStyle w:val="ConsPlusNormal"/>
              <w:jc w:val="center"/>
            </w:pPr>
            <w:r>
              <w:t>2234674,91</w:t>
            </w:r>
          </w:p>
        </w:tc>
      </w:tr>
    </w:tbl>
    <w:p w:rsidR="006A594C" w:rsidRDefault="006A594C">
      <w:pPr>
        <w:pStyle w:val="ConsPlusNormal"/>
        <w:jc w:val="both"/>
      </w:pPr>
    </w:p>
    <w:p w:rsidR="006A594C" w:rsidRDefault="006A594C">
      <w:pPr>
        <w:pStyle w:val="ConsPlusNormal"/>
        <w:ind w:firstLine="540"/>
        <w:jc w:val="both"/>
      </w:pPr>
      <w:r>
        <w:t xml:space="preserve">1.3. Графическое </w:t>
      </w:r>
      <w:hyperlink w:anchor="P1534">
        <w:r>
          <w:rPr>
            <w:color w:val="0000FF"/>
          </w:rPr>
          <w:t>изображение</w:t>
        </w:r>
      </w:hyperlink>
      <w:r>
        <w:t xml:space="preserve"> границ зоны охраны объекта культурного наследия регионального значения - памятника "Дворец культуры им. В.И.Ленина" представлено в приложении к настоящим границам зоны охраны.</w:t>
      </w:r>
    </w:p>
    <w:p w:rsidR="006A594C" w:rsidRDefault="006A594C">
      <w:pPr>
        <w:pStyle w:val="ConsPlusNormal"/>
        <w:jc w:val="both"/>
      </w:pPr>
    </w:p>
    <w:p w:rsidR="006A594C" w:rsidRDefault="006A594C">
      <w:pPr>
        <w:pStyle w:val="ConsPlusTitle"/>
        <w:jc w:val="center"/>
        <w:outlineLvl w:val="1"/>
      </w:pPr>
      <w:r>
        <w:t>II. Режимы использования земель, земельных участков</w:t>
      </w:r>
    </w:p>
    <w:p w:rsidR="006A594C" w:rsidRDefault="006A594C">
      <w:pPr>
        <w:pStyle w:val="ConsPlusTitle"/>
        <w:jc w:val="center"/>
      </w:pPr>
      <w:r>
        <w:t>и требования к градостроительным регламентам в границах</w:t>
      </w:r>
    </w:p>
    <w:p w:rsidR="006A594C" w:rsidRDefault="006A594C">
      <w:pPr>
        <w:pStyle w:val="ConsPlusTitle"/>
        <w:jc w:val="center"/>
      </w:pPr>
      <w:r>
        <w:t>зоны охраны объекта культурного наследия регионального</w:t>
      </w:r>
    </w:p>
    <w:p w:rsidR="006A594C" w:rsidRDefault="006A594C">
      <w:pPr>
        <w:pStyle w:val="ConsPlusTitle"/>
        <w:jc w:val="center"/>
      </w:pPr>
      <w:r>
        <w:t>значения - памятника "Дворец культуры им. В.И.Ленина"</w:t>
      </w:r>
    </w:p>
    <w:p w:rsidR="006A594C" w:rsidRDefault="006A594C">
      <w:pPr>
        <w:pStyle w:val="ConsPlusNormal"/>
        <w:jc w:val="both"/>
      </w:pPr>
    </w:p>
    <w:p w:rsidR="006A594C" w:rsidRDefault="006A594C">
      <w:pPr>
        <w:pStyle w:val="ConsPlusNormal"/>
        <w:ind w:firstLine="540"/>
        <w:jc w:val="both"/>
      </w:pPr>
      <w:r>
        <w:t>2.1. Режимы использования земель и земельных участков, требования к градостроительным регламентам в границах подзоны ЗРЗ-151Г(1) зоны регулирования застройки и хозяйственной деятельности объекта культурного наследия регионального значения "Дворец культуры им. В.И.Ленина":</w:t>
      </w:r>
    </w:p>
    <w:p w:rsidR="006A594C" w:rsidRDefault="006A594C">
      <w:pPr>
        <w:pStyle w:val="ConsPlusNormal"/>
        <w:spacing w:before="220"/>
        <w:ind w:firstLine="540"/>
        <w:jc w:val="both"/>
      </w:pPr>
      <w:r>
        <w:t>2.1.1.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2.1.2.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2.1.2.1.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 xml:space="preserve">2.1.2.2. предельная высота объектов капитального строительства 22 метра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w:t>
      </w:r>
      <w:r>
        <w:lastRenderedPageBreak/>
        <w:t>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2.1.3. Ограничения использования земельных участков и объектов капитального строительства:</w:t>
      </w:r>
    </w:p>
    <w:p w:rsidR="006A594C" w:rsidRDefault="006A594C">
      <w:pPr>
        <w:pStyle w:val="ConsPlusNormal"/>
        <w:spacing w:before="220"/>
        <w:ind w:firstLine="540"/>
        <w:jc w:val="both"/>
      </w:pPr>
      <w:r>
        <w:t>2.1.3.1. запрещается 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2.1.4. Ограничения использования фасадов, расположенных вдоль исторических линий застройки, а также боковых фасадов, примыкающих к историческим линиям застройки:</w:t>
      </w:r>
    </w:p>
    <w:p w:rsidR="006A594C" w:rsidRDefault="006A594C">
      <w:pPr>
        <w:pStyle w:val="ConsPlusNormal"/>
        <w:spacing w:before="220"/>
        <w:ind w:firstLine="540"/>
        <w:jc w:val="both"/>
      </w:pPr>
      <w:r>
        <w:t>2.1.4.1. цветовое решение фасадов определяется паспортом внешнего облика объекта капитального строительства с учетом расположенных в зоне визуального восприятия объекта капитального строительства объектов культурного наследия в целях создания гармоничной городской среды;</w:t>
      </w:r>
    </w:p>
    <w:p w:rsidR="006A594C" w:rsidRDefault="006A594C">
      <w:pPr>
        <w:pStyle w:val="ConsPlusNormal"/>
        <w:spacing w:before="220"/>
        <w:ind w:firstLine="540"/>
        <w:jc w:val="both"/>
      </w:pPr>
      <w:r>
        <w:t>2.1.4.2. запрещается размещение на фасадах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историческим линиям застройки и не примыкающих к ним.</w:t>
      </w:r>
    </w:p>
    <w:p w:rsidR="006A594C" w:rsidRDefault="006A594C">
      <w:pPr>
        <w:pStyle w:val="ConsPlusNormal"/>
        <w:spacing w:before="220"/>
        <w:ind w:firstLine="540"/>
        <w:jc w:val="both"/>
      </w:pPr>
      <w:r>
        <w:t>2.1.5. Ограничения размещения рекламных конструкций и вывесок:</w:t>
      </w:r>
    </w:p>
    <w:p w:rsidR="006A594C" w:rsidRDefault="006A594C">
      <w:pPr>
        <w:pStyle w:val="ConsPlusNormal"/>
        <w:spacing w:before="220"/>
        <w:ind w:firstLine="540"/>
        <w:jc w:val="both"/>
      </w:pPr>
      <w:r>
        <w:t>2.1.5.1. разрешается:</w:t>
      </w:r>
    </w:p>
    <w:p w:rsidR="006A594C" w:rsidRDefault="006A594C">
      <w:pPr>
        <w:pStyle w:val="ConsPlusNormal"/>
        <w:spacing w:before="220"/>
        <w:ind w:firstLine="540"/>
        <w:jc w:val="both"/>
      </w:pPr>
      <w:r>
        <w:t>отдельно стоящие рекламные конструкции и (или) рекламные конструкции, монтируемые на столбах освещения, электрических сетей и сетей связи в границах зоны регулирования застройки и хозяйственной деятельности ЗРЗ-151Г-1, могут размещаться на расстоянии не менее 50 м от объекта культурного наследия и его территории;</w:t>
      </w:r>
    </w:p>
    <w:p w:rsidR="006A594C" w:rsidRDefault="006A594C">
      <w:pPr>
        <w:pStyle w:val="ConsPlusNormal"/>
        <w:spacing w:before="220"/>
        <w:ind w:firstLine="540"/>
        <w:jc w:val="both"/>
      </w:pPr>
      <w:r>
        <w:t>2.1.5.2. запрещается:</w:t>
      </w:r>
    </w:p>
    <w:p w:rsidR="006A594C" w:rsidRDefault="006A594C">
      <w:pPr>
        <w:pStyle w:val="ConsPlusNormal"/>
        <w:spacing w:before="220"/>
        <w:ind w:firstLine="540"/>
        <w:jc w:val="both"/>
      </w:pPr>
      <w:r>
        <w:t>размещение на фасадах рекламных конструкций и вывесок, совокупная площадь которых превышает 5% площади фасада;</w:t>
      </w:r>
    </w:p>
    <w:p w:rsidR="006A594C" w:rsidRDefault="006A594C">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t>установка транспарантов-перетяжек.</w:t>
      </w:r>
    </w:p>
    <w:p w:rsidR="006A594C" w:rsidRDefault="006A594C">
      <w:pPr>
        <w:pStyle w:val="ConsPlusNormal"/>
        <w:spacing w:before="220"/>
        <w:ind w:firstLine="540"/>
        <w:jc w:val="both"/>
      </w:pPr>
      <w:r>
        <w:t>2.2. Режимы использования земель и земельных участков, требования к градостроительным регламентам в границах подзоны ЗРЗ-151Г(2) зоны регулирования застройки и хозяйственной деятельности объекта культурного наследия регионального значения "Дворец культуры им. В.И.Ленина":</w:t>
      </w:r>
    </w:p>
    <w:p w:rsidR="006A594C" w:rsidRDefault="006A594C">
      <w:pPr>
        <w:pStyle w:val="ConsPlusNormal"/>
        <w:spacing w:before="220"/>
        <w:ind w:firstLine="540"/>
        <w:jc w:val="both"/>
      </w:pPr>
      <w:r>
        <w:t>2.2.1.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lastRenderedPageBreak/>
        <w:t>2.2.2.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2.2.2.1.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2.2.2.2. предельная высота объектов капитального строительства 33 м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2.2.3. Ограничения использования земельных участков и объектов капитального строительства:</w:t>
      </w:r>
    </w:p>
    <w:p w:rsidR="006A594C" w:rsidRDefault="006A594C">
      <w:pPr>
        <w:pStyle w:val="ConsPlusNormal"/>
        <w:spacing w:before="220"/>
        <w:ind w:firstLine="540"/>
        <w:jc w:val="both"/>
      </w:pPr>
      <w:r>
        <w:t>2.2.3.1. в границах зон регулирования застройки и хозяйственной деятельности ЗРЗ-151Г-2 запрещается 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2.2.4. Ограничения использования фасадов, расположенных вдоль исторических линий застройки, а также боковых фасадов, примыкающих к историческим линиям застройки:</w:t>
      </w:r>
    </w:p>
    <w:p w:rsidR="006A594C" w:rsidRDefault="006A594C">
      <w:pPr>
        <w:pStyle w:val="ConsPlusNormal"/>
        <w:spacing w:before="220"/>
        <w:ind w:firstLine="540"/>
        <w:jc w:val="both"/>
      </w:pPr>
      <w:r>
        <w:t>2.2.4.1. цветовое решение фасадов определяется паспортом внешнего облика объекта капитального строительства с учетом расположенных в зоне визуального восприятия объекта капитального строительства объектов культурного наследия в целях создания гармоничной городской среды.</w:t>
      </w:r>
    </w:p>
    <w:p w:rsidR="006A594C" w:rsidRDefault="006A594C">
      <w:pPr>
        <w:pStyle w:val="ConsPlusNormal"/>
        <w:spacing w:before="220"/>
        <w:ind w:firstLine="540"/>
        <w:jc w:val="both"/>
      </w:pPr>
      <w:r>
        <w:t>2.2.5. Ограничения размещения рекламных конструкций и вывесок в границах зоны регулирования застройки и хозяйственной деятельности:</w:t>
      </w:r>
    </w:p>
    <w:p w:rsidR="006A594C" w:rsidRDefault="006A594C">
      <w:pPr>
        <w:pStyle w:val="ConsPlusNormal"/>
        <w:spacing w:before="220"/>
        <w:ind w:firstLine="540"/>
        <w:jc w:val="both"/>
      </w:pPr>
      <w:r>
        <w:t>2.2.5.1. запрещается 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t>2.3. Режимы использования земель и земельных участков, требования к градостроительным регламентам в границах подзоны ЗРЗ-151Г-3 зоны регулирования застройки и хозяйственной деятельности объекта культурного наследия регионального значения "Дворец культуры им. В.И.Ленина":</w:t>
      </w:r>
    </w:p>
    <w:p w:rsidR="006A594C" w:rsidRDefault="006A594C">
      <w:pPr>
        <w:pStyle w:val="ConsPlusNormal"/>
        <w:spacing w:before="220"/>
        <w:ind w:firstLine="540"/>
        <w:jc w:val="both"/>
      </w:pPr>
      <w:r>
        <w:t>2.3.1.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2.3.2.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2.3.2.1.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 xml:space="preserve">2.3.2.2. предельная высота объектов капитального строительства 22 м - расстояние по вертикали, измеренное от средней планировочной отметки земли до наивысшей точки плоской </w:t>
      </w:r>
      <w:r>
        <w:lastRenderedPageBreak/>
        <w:t>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2.3.3. Ограничения использования земельных участков и объектов капитального строительства: в границах зоны регулирования застройки и хозяйственной деятельности ЗРЗ-151Г-3 запрещается 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2.3.4. Ограничения использования фасадов:</w:t>
      </w:r>
    </w:p>
    <w:p w:rsidR="006A594C" w:rsidRDefault="006A594C">
      <w:pPr>
        <w:pStyle w:val="ConsPlusNormal"/>
        <w:spacing w:before="220"/>
        <w:ind w:firstLine="540"/>
        <w:jc w:val="both"/>
      </w:pPr>
      <w:r>
        <w:t>2.3.4.1. отделка фасадов осуществляется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6A594C" w:rsidRDefault="006A594C">
      <w:pPr>
        <w:pStyle w:val="ConsPlusNormal"/>
        <w:spacing w:before="220"/>
        <w:ind w:firstLine="540"/>
        <w:jc w:val="both"/>
      </w:pPr>
      <w:r>
        <w:t>2.3.4.2. запрещается размещение на фасадах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 и не примыкающих к ним.</w:t>
      </w:r>
    </w:p>
    <w:p w:rsidR="006A594C" w:rsidRDefault="006A594C">
      <w:pPr>
        <w:pStyle w:val="ConsPlusNormal"/>
        <w:spacing w:before="220"/>
        <w:ind w:firstLine="540"/>
        <w:jc w:val="both"/>
      </w:pPr>
      <w:r>
        <w:t>2.3.5. Ограничения размещения рекламных конструкций и вывесок в границах зоны регулирования застройки и хозяйственной деятельности:</w:t>
      </w:r>
    </w:p>
    <w:p w:rsidR="006A594C" w:rsidRDefault="006A594C">
      <w:pPr>
        <w:pStyle w:val="ConsPlusNormal"/>
        <w:spacing w:before="220"/>
        <w:ind w:firstLine="540"/>
        <w:jc w:val="both"/>
      </w:pPr>
      <w:r>
        <w:t>2.3.5.1. запрещается:</w:t>
      </w:r>
    </w:p>
    <w:p w:rsidR="006A594C" w:rsidRDefault="006A594C">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t>установка транспарантов-перетяжек.</w:t>
      </w:r>
    </w:p>
    <w:p w:rsidR="006A594C" w:rsidRDefault="006A594C">
      <w:pPr>
        <w:pStyle w:val="ConsPlusNormal"/>
        <w:spacing w:before="220"/>
        <w:ind w:firstLine="540"/>
        <w:jc w:val="both"/>
      </w:pPr>
      <w:r>
        <w:t>2.4. Режимы использования земель и земельных участков, требования к градостроительным регламентам в границах подзоны ЗРЗ-151Г-4 зоны регулирования застройки и хозяйственной деятельности объекта культурного наследия регионального значения "Дворец культуры им. В.И.Ленина":</w:t>
      </w:r>
    </w:p>
    <w:p w:rsidR="006A594C" w:rsidRDefault="006A594C">
      <w:pPr>
        <w:pStyle w:val="ConsPlusNormal"/>
        <w:spacing w:before="220"/>
        <w:ind w:firstLine="540"/>
        <w:jc w:val="both"/>
      </w:pPr>
      <w:r>
        <w:t>2.4.1.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2.4.2.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2.4.2.1.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 xml:space="preserve">2.4.2.2. предельная высота объектов капитального строительства 45 м - расстояние по вертикали, измеренное от средней планировочной отметки земли до наивысшей точки плоской </w:t>
      </w:r>
      <w:r>
        <w:lastRenderedPageBreak/>
        <w:t>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2.4.3. Ограничения использования земельных участков и объектов капитального строительства: в границах зоны регулирования застройки и хозяйственной деятельности ЗРЗ-151Г-4:</w:t>
      </w:r>
    </w:p>
    <w:p w:rsidR="006A594C" w:rsidRDefault="006A594C">
      <w:pPr>
        <w:pStyle w:val="ConsPlusNormal"/>
        <w:spacing w:before="220"/>
        <w:ind w:firstLine="540"/>
        <w:jc w:val="both"/>
      </w:pPr>
      <w:r>
        <w:t>2.4.3.1. запрещается применение технических средств, создающих негативное воздействие на основания и конструкции зданий и сооружений, противоречащее строительным нормам и правилам.</w:t>
      </w:r>
    </w:p>
    <w:p w:rsidR="006A594C" w:rsidRDefault="006A594C">
      <w:pPr>
        <w:pStyle w:val="ConsPlusNormal"/>
        <w:spacing w:before="220"/>
        <w:ind w:firstLine="540"/>
        <w:jc w:val="both"/>
      </w:pPr>
      <w:r>
        <w:t>2.4.4. Ограничения использования фасадов:</w:t>
      </w:r>
    </w:p>
    <w:p w:rsidR="006A594C" w:rsidRDefault="006A594C">
      <w:pPr>
        <w:pStyle w:val="ConsPlusNormal"/>
        <w:spacing w:before="220"/>
        <w:ind w:firstLine="540"/>
        <w:jc w:val="both"/>
      </w:pPr>
      <w:r>
        <w:t>2.4.4.1. запрещается размещение на фасадах, обращенных к красным линиям и примыкающих к ним,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 и не примыкающих к ним;</w:t>
      </w:r>
    </w:p>
    <w:p w:rsidR="006A594C" w:rsidRDefault="006A594C">
      <w:pPr>
        <w:pStyle w:val="ConsPlusNormal"/>
        <w:spacing w:before="220"/>
        <w:ind w:firstLine="540"/>
        <w:jc w:val="both"/>
      </w:pPr>
      <w:r>
        <w:t>2.4.4.2. допускается размещение на фасадах, обращенных к красным линиям и примыкающих к ним, наружных блоков вентиляции и кондиционирования, а также других инженерных систем объектов капитального строительства исключительно в нишах, декоративно интегрированных в фасад.</w:t>
      </w:r>
    </w:p>
    <w:p w:rsidR="006A594C" w:rsidRDefault="006A594C">
      <w:pPr>
        <w:pStyle w:val="ConsPlusNormal"/>
        <w:spacing w:before="220"/>
        <w:ind w:firstLine="540"/>
        <w:jc w:val="both"/>
      </w:pPr>
      <w:r>
        <w:t>2.4.5. Ограничения размещения рекламных конструкций и вывесок в границах зоны регулирования застройки и хозяйственной деятельности:</w:t>
      </w:r>
    </w:p>
    <w:p w:rsidR="006A594C" w:rsidRDefault="006A594C">
      <w:pPr>
        <w:pStyle w:val="ConsPlusNormal"/>
        <w:spacing w:before="220"/>
        <w:ind w:firstLine="540"/>
        <w:jc w:val="both"/>
      </w:pPr>
      <w:r>
        <w:t>2.4.5.1. отдельно стоящие рекламные конструкции могут размещаться на расстоянии не менее 25 м от перекрестка, на расстоянии не менее 100 м друг от друга, а также не менее 50 м от объекта культурного наследия и его территории;</w:t>
      </w:r>
    </w:p>
    <w:p w:rsidR="006A594C" w:rsidRDefault="006A594C">
      <w:pPr>
        <w:pStyle w:val="ConsPlusNormal"/>
        <w:spacing w:before="220"/>
        <w:ind w:firstLine="540"/>
        <w:jc w:val="both"/>
      </w:pPr>
      <w:r>
        <w:t>2.4.5.2. запрещается:</w:t>
      </w:r>
    </w:p>
    <w:p w:rsidR="006A594C" w:rsidRDefault="006A594C">
      <w:pPr>
        <w:pStyle w:val="ConsPlusNormal"/>
        <w:spacing w:before="220"/>
        <w:ind w:firstLine="540"/>
        <w:jc w:val="both"/>
      </w:pPr>
      <w:r>
        <w:t>размещение на фасадах, обращенных к красным линиям и примыкающих к ним, рекламных конструкций и вывесок, совокупная площадь которых превышает 5% площади фасада;</w:t>
      </w:r>
    </w:p>
    <w:p w:rsidR="006A594C" w:rsidRDefault="006A594C">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t>установка транспарантов-перетяжек.</w:t>
      </w:r>
    </w:p>
    <w:p w:rsidR="006A594C" w:rsidRDefault="006A594C">
      <w:pPr>
        <w:pStyle w:val="ConsPlusNormal"/>
        <w:spacing w:before="220"/>
        <w:ind w:firstLine="540"/>
        <w:jc w:val="both"/>
      </w:pPr>
      <w:r>
        <w:t>2.5. Режимы использования земель и земельных участков, требования к градостроительным регламентам в границах подзоны ЗРЗ-151Г-5 зоны регулирования застройки и хозяйственной деятельности объекта культурного наследия регионального значения "Дворец культуры им. В.И.Ленина":</w:t>
      </w:r>
    </w:p>
    <w:p w:rsidR="006A594C" w:rsidRDefault="006A594C">
      <w:pPr>
        <w:pStyle w:val="ConsPlusNormal"/>
        <w:spacing w:before="220"/>
        <w:ind w:firstLine="540"/>
        <w:jc w:val="both"/>
      </w:pPr>
      <w:r>
        <w:t xml:space="preserve">2.5.1.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w:t>
      </w:r>
      <w:r>
        <w:lastRenderedPageBreak/>
        <w:t>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2.5.2.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2.5.2.1.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2.5.2.2. предельная высота объектов капитального строительства 50 м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2.5.3. Ограничения использования земельных участков и объектов капитального строительства: в границах зоны регулирования застройки и хозяйственной деятельности:</w:t>
      </w:r>
    </w:p>
    <w:p w:rsidR="006A594C" w:rsidRDefault="006A594C">
      <w:pPr>
        <w:pStyle w:val="ConsPlusNormal"/>
        <w:spacing w:before="220"/>
        <w:ind w:firstLine="540"/>
        <w:jc w:val="both"/>
      </w:pPr>
      <w:r>
        <w:t>2.5.3.1. запрещается 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2.5.4. Ограничения использования фасадов:</w:t>
      </w:r>
    </w:p>
    <w:p w:rsidR="006A594C" w:rsidRDefault="006A594C">
      <w:pPr>
        <w:pStyle w:val="ConsPlusNormal"/>
        <w:spacing w:before="220"/>
        <w:ind w:firstLine="540"/>
        <w:jc w:val="both"/>
      </w:pPr>
      <w:r>
        <w:t>2.5.4.1. запрещается размещение на фасадах, обращенных к красным линиям,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w:t>
      </w:r>
    </w:p>
    <w:p w:rsidR="006A594C" w:rsidRDefault="006A594C">
      <w:pPr>
        <w:pStyle w:val="ConsPlusNormal"/>
        <w:spacing w:before="220"/>
        <w:ind w:firstLine="540"/>
        <w:jc w:val="both"/>
      </w:pPr>
      <w:r>
        <w:t>2.5.4.2. допускается размещение на фасадах, обращенных к красным линиям, наружных блоков вентиляции и кондиционирования, а также других инженерных систем объектов капитального строительства исключительно в нишах, декоративно интегрированных в фасад.</w:t>
      </w:r>
    </w:p>
    <w:p w:rsidR="006A594C" w:rsidRDefault="006A594C">
      <w:pPr>
        <w:pStyle w:val="ConsPlusNormal"/>
        <w:spacing w:before="220"/>
        <w:ind w:firstLine="540"/>
        <w:jc w:val="both"/>
      </w:pPr>
      <w:r>
        <w:t>2.5.5. Ограничения размещения рекламных конструкций и вывесок в границах зоны регулирования застройки и хозяйственной деятельности:</w:t>
      </w:r>
    </w:p>
    <w:p w:rsidR="006A594C" w:rsidRDefault="006A594C">
      <w:pPr>
        <w:pStyle w:val="ConsPlusNormal"/>
        <w:spacing w:before="220"/>
        <w:ind w:firstLine="540"/>
        <w:jc w:val="both"/>
      </w:pPr>
      <w:r>
        <w:t>2.5.5.1. запрещается:</w:t>
      </w:r>
    </w:p>
    <w:p w:rsidR="006A594C" w:rsidRDefault="006A594C">
      <w:pPr>
        <w:pStyle w:val="ConsPlusNormal"/>
        <w:spacing w:before="220"/>
        <w:ind w:firstLine="540"/>
        <w:jc w:val="both"/>
      </w:pPr>
      <w:r>
        <w:t>размещение на фасадах, обращенных к красным линиям, рекламных конструкций и вывесок, совокупная площадь которых превышает 5% площади фасада;</w:t>
      </w:r>
    </w:p>
    <w:p w:rsidR="006A594C" w:rsidRDefault="006A594C">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t>установка транспарантов-перетяжек.</w:t>
      </w:r>
    </w:p>
    <w:p w:rsidR="006A594C" w:rsidRDefault="006A594C">
      <w:pPr>
        <w:pStyle w:val="ConsPlusNormal"/>
        <w:spacing w:before="220"/>
        <w:ind w:firstLine="540"/>
        <w:jc w:val="both"/>
      </w:pPr>
      <w:r>
        <w:t xml:space="preserve">2.6. Режимы использования земель и земельных участков, требования к градостроительным регламентам в границах подзоны ЗРЗ-151Г-6 зоны регулирования застройки и хозяйственной деятельности объекта культурного наследия регионального значения "Дворец культуры им. </w:t>
      </w:r>
      <w:r>
        <w:lastRenderedPageBreak/>
        <w:t>В.И.Ленина":</w:t>
      </w:r>
    </w:p>
    <w:p w:rsidR="006A594C" w:rsidRDefault="006A594C">
      <w:pPr>
        <w:pStyle w:val="ConsPlusNormal"/>
        <w:spacing w:before="220"/>
        <w:ind w:firstLine="540"/>
        <w:jc w:val="both"/>
      </w:pPr>
      <w:r>
        <w:t>2.6.1.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2.6.2.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2.6.2.1.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2.6.2.2. предельная высота объектов капитального строительства 55 м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2.6.3. Ограничения использования земельных участков и объектов капитального строительства:</w:t>
      </w:r>
    </w:p>
    <w:p w:rsidR="006A594C" w:rsidRDefault="006A594C">
      <w:pPr>
        <w:pStyle w:val="ConsPlusNormal"/>
        <w:spacing w:before="220"/>
        <w:ind w:firstLine="540"/>
        <w:jc w:val="both"/>
      </w:pPr>
      <w:r>
        <w:t>2.6.3.1. в границах зоны регулирования застройки и хозяйственной деятельности запрещается 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2.6.4. Ограничения использования фасадов:</w:t>
      </w:r>
    </w:p>
    <w:p w:rsidR="006A594C" w:rsidRDefault="006A594C">
      <w:pPr>
        <w:pStyle w:val="ConsPlusNormal"/>
        <w:spacing w:before="220"/>
        <w:ind w:firstLine="540"/>
        <w:jc w:val="both"/>
      </w:pPr>
      <w:r>
        <w:t>2.6.4.1. запрещается размещение на фасадах, обращенных к красным линиям,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w:t>
      </w:r>
    </w:p>
    <w:p w:rsidR="006A594C" w:rsidRDefault="006A594C">
      <w:pPr>
        <w:pStyle w:val="ConsPlusNormal"/>
        <w:spacing w:before="220"/>
        <w:ind w:firstLine="540"/>
        <w:jc w:val="both"/>
      </w:pPr>
      <w:r>
        <w:t>2.6.4.2. допускается размещение на фасадах, обращенных к красным линиям, наружных блоков вентиляции и кондиционирования, а также других инженерных систем объектов капитального строительства исключительно в нишах, декоративно интегрированных в фасад.</w:t>
      </w:r>
    </w:p>
    <w:p w:rsidR="006A594C" w:rsidRDefault="006A594C">
      <w:pPr>
        <w:pStyle w:val="ConsPlusNormal"/>
        <w:spacing w:before="220"/>
        <w:ind w:firstLine="540"/>
        <w:jc w:val="both"/>
      </w:pPr>
      <w:r>
        <w:t>2.6.5. Ограничения размещения рекламных конструкций и вывесок в границах зоны регулирования застройки и хозяйственной деятельности:</w:t>
      </w:r>
    </w:p>
    <w:p w:rsidR="006A594C" w:rsidRDefault="006A594C">
      <w:pPr>
        <w:pStyle w:val="ConsPlusNormal"/>
        <w:spacing w:before="220"/>
        <w:ind w:firstLine="540"/>
        <w:jc w:val="both"/>
      </w:pPr>
      <w:r>
        <w:t>2.6.5.1. запрещается:</w:t>
      </w:r>
    </w:p>
    <w:p w:rsidR="006A594C" w:rsidRDefault="006A594C">
      <w:pPr>
        <w:pStyle w:val="ConsPlusNormal"/>
        <w:spacing w:before="220"/>
        <w:ind w:firstLine="540"/>
        <w:jc w:val="both"/>
      </w:pPr>
      <w:r>
        <w:t>размещение на фасадах, обращенных к красным линиям, рекламных конструкций и вывесок, совокупная площадь которых превышает 5% площади фасада;</w:t>
      </w:r>
    </w:p>
    <w:p w:rsidR="006A594C" w:rsidRDefault="006A594C">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lastRenderedPageBreak/>
        <w:t>установка транспарантов-перетяжек.</w:t>
      </w:r>
    </w:p>
    <w:p w:rsidR="006A594C" w:rsidRDefault="006A594C">
      <w:pPr>
        <w:pStyle w:val="ConsPlusNormal"/>
        <w:spacing w:before="220"/>
        <w:ind w:firstLine="540"/>
        <w:jc w:val="both"/>
      </w:pPr>
      <w:r>
        <w:t>2.7. Режимы использования земель и земельных участков, требования к градостроительным регламентам в границах подзоны ЗРЗ-151Г-7 зоны регулирования застройки и хозяйственной деятельности объекта культурного наследия регионального значения "Дворец культуры им. В.И.Ленина":</w:t>
      </w:r>
    </w:p>
    <w:p w:rsidR="006A594C" w:rsidRDefault="006A594C">
      <w:pPr>
        <w:pStyle w:val="ConsPlusNormal"/>
        <w:spacing w:before="220"/>
        <w:ind w:firstLine="540"/>
        <w:jc w:val="both"/>
      </w:pPr>
      <w:r>
        <w:t>2.7.1.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2.7.2.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2.7.2.1.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2.7.2.2. предельная высота объектов капитального строительства 65 м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2.7.3. Ограничения использования земельных участков и объектов капитального строительства:</w:t>
      </w:r>
    </w:p>
    <w:p w:rsidR="006A594C" w:rsidRDefault="006A594C">
      <w:pPr>
        <w:pStyle w:val="ConsPlusNormal"/>
        <w:spacing w:before="220"/>
        <w:ind w:firstLine="540"/>
        <w:jc w:val="both"/>
      </w:pPr>
      <w:r>
        <w:t>2.7.3.1. в границах зоны регулирования застройки и хозяйственной деятельности запрещается 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2.7.4. Ограничения использования фасадов:</w:t>
      </w:r>
    </w:p>
    <w:p w:rsidR="006A594C" w:rsidRDefault="006A594C">
      <w:pPr>
        <w:pStyle w:val="ConsPlusNormal"/>
        <w:spacing w:before="220"/>
        <w:ind w:firstLine="540"/>
        <w:jc w:val="both"/>
      </w:pPr>
      <w:r>
        <w:t>2.7.4.1. запрещается размещение на фасадах, обращенных к красным линиям,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w:t>
      </w:r>
    </w:p>
    <w:p w:rsidR="006A594C" w:rsidRDefault="006A594C">
      <w:pPr>
        <w:pStyle w:val="ConsPlusNormal"/>
        <w:spacing w:before="220"/>
        <w:ind w:firstLine="540"/>
        <w:jc w:val="both"/>
      </w:pPr>
      <w:r>
        <w:t>2.7.4.2. допускается размещение на фасадах, обращенных к красным линиям, наружных блоков вентиляции и кондиционирования, а также других инженерных систем объектов капитального строительства исключительно в нишах, декоративно интегрированных в фасад.</w:t>
      </w:r>
    </w:p>
    <w:p w:rsidR="006A594C" w:rsidRDefault="006A594C">
      <w:pPr>
        <w:pStyle w:val="ConsPlusNormal"/>
        <w:spacing w:before="220"/>
        <w:ind w:firstLine="540"/>
        <w:jc w:val="both"/>
      </w:pPr>
      <w:r>
        <w:t>2.7.5. Ограничения размещения рекламных конструкций и вывесок в границах зоны регулирования застройки и хозяйственной деятельности:</w:t>
      </w:r>
    </w:p>
    <w:p w:rsidR="006A594C" w:rsidRDefault="006A594C">
      <w:pPr>
        <w:pStyle w:val="ConsPlusNormal"/>
        <w:spacing w:before="220"/>
        <w:ind w:firstLine="540"/>
        <w:jc w:val="both"/>
      </w:pPr>
      <w:r>
        <w:t>2.7.5.1. запрещается:</w:t>
      </w:r>
    </w:p>
    <w:p w:rsidR="006A594C" w:rsidRDefault="006A594C">
      <w:pPr>
        <w:pStyle w:val="ConsPlusNormal"/>
        <w:spacing w:before="220"/>
        <w:ind w:firstLine="540"/>
        <w:jc w:val="both"/>
      </w:pPr>
      <w:r>
        <w:t xml:space="preserve">размещение на фасадах, обращенных к красным линиям, рекламных конструкций и вывесок, </w:t>
      </w:r>
      <w:r>
        <w:lastRenderedPageBreak/>
        <w:t>совокупная площадь которых превышает 5% площади фасада;</w:t>
      </w:r>
    </w:p>
    <w:p w:rsidR="006A594C" w:rsidRDefault="006A594C">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t>установка транспарантов-перетяжек.</w:t>
      </w:r>
    </w:p>
    <w:p w:rsidR="006A594C" w:rsidRDefault="006A594C">
      <w:pPr>
        <w:pStyle w:val="ConsPlusNormal"/>
        <w:spacing w:before="220"/>
        <w:ind w:firstLine="540"/>
        <w:jc w:val="both"/>
      </w:pPr>
      <w:r>
        <w:t>2.8. Режимы использования земель и земельных участков, требования к градостроительным регламентам в границах подзоны ЗРЗ-151Г-8 зоны регулирования застройки и хозяйственной деятельности объекта культурного наследия регионального значения "Дворец культуры им. В.И.Ленина":</w:t>
      </w:r>
    </w:p>
    <w:p w:rsidR="006A594C" w:rsidRDefault="006A594C">
      <w:pPr>
        <w:pStyle w:val="ConsPlusNormal"/>
        <w:spacing w:before="220"/>
        <w:ind w:firstLine="540"/>
        <w:jc w:val="both"/>
      </w:pPr>
      <w:r>
        <w:t>2.8.1. Виды разрешенного использования: 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2.8.2.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2.8.2.1.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2.8.2.2. предельная высота объектов капитального строительства 70 м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6A594C" w:rsidRDefault="006A594C">
      <w:pPr>
        <w:pStyle w:val="ConsPlusNormal"/>
        <w:spacing w:before="220"/>
        <w:ind w:firstLine="540"/>
        <w:jc w:val="both"/>
      </w:pPr>
      <w:r>
        <w:t>2.8.3. Ограничения использования земельных участков и объектов капитального строительства:</w:t>
      </w:r>
    </w:p>
    <w:p w:rsidR="006A594C" w:rsidRDefault="006A594C">
      <w:pPr>
        <w:pStyle w:val="ConsPlusNormal"/>
        <w:spacing w:before="220"/>
        <w:ind w:firstLine="540"/>
        <w:jc w:val="both"/>
      </w:pPr>
      <w:r>
        <w:t>2.8.3.1. в границах зоны регулирования застройки и хозяйственной деятельности запрещается 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2.8.4. Ограничения использования фасадов:</w:t>
      </w:r>
    </w:p>
    <w:p w:rsidR="006A594C" w:rsidRDefault="006A594C">
      <w:pPr>
        <w:pStyle w:val="ConsPlusNormal"/>
        <w:spacing w:before="220"/>
        <w:ind w:firstLine="540"/>
        <w:jc w:val="both"/>
      </w:pPr>
      <w:r>
        <w:t>2.8.4.1. запрещается размещение на фасадах, обращенных к красным линиям,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w:t>
      </w:r>
    </w:p>
    <w:p w:rsidR="006A594C" w:rsidRDefault="006A594C">
      <w:pPr>
        <w:pStyle w:val="ConsPlusNormal"/>
        <w:spacing w:before="220"/>
        <w:ind w:firstLine="540"/>
        <w:jc w:val="both"/>
      </w:pPr>
      <w:r>
        <w:t>2.8.4.2. допускается размещение на фасадах, обращенных к красным линиям, наружных блоков вентиляции и кондиционирования, а также других инженерных систем объектов капитального строительства исключительно в нишах, декоративно интегрированных в фасад.</w:t>
      </w:r>
    </w:p>
    <w:p w:rsidR="006A594C" w:rsidRDefault="006A594C">
      <w:pPr>
        <w:pStyle w:val="ConsPlusNormal"/>
        <w:spacing w:before="220"/>
        <w:ind w:firstLine="540"/>
        <w:jc w:val="both"/>
      </w:pPr>
      <w:r>
        <w:t xml:space="preserve">2.8.5. Ограничения размещения рекламных конструкций и вывесок в границах зоны </w:t>
      </w:r>
      <w:r>
        <w:lastRenderedPageBreak/>
        <w:t>регулирования застройки и хозяйственной деятельности:</w:t>
      </w:r>
    </w:p>
    <w:p w:rsidR="006A594C" w:rsidRDefault="006A594C">
      <w:pPr>
        <w:pStyle w:val="ConsPlusNormal"/>
        <w:spacing w:before="220"/>
        <w:ind w:firstLine="540"/>
        <w:jc w:val="both"/>
      </w:pPr>
      <w:r>
        <w:t>2.8.5.1. запрещается:</w:t>
      </w:r>
    </w:p>
    <w:p w:rsidR="006A594C" w:rsidRDefault="006A594C">
      <w:pPr>
        <w:pStyle w:val="ConsPlusNormal"/>
        <w:spacing w:before="220"/>
        <w:ind w:firstLine="540"/>
        <w:jc w:val="both"/>
      </w:pPr>
      <w:r>
        <w:t>размещение на фасадах, обращенных к красным линиям, рекламных конструкций и вывесок, совокупная площадь которых превышает 5% площади фасада;</w:t>
      </w:r>
    </w:p>
    <w:p w:rsidR="006A594C" w:rsidRDefault="006A594C">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6A594C" w:rsidRDefault="006A594C">
      <w:pPr>
        <w:pStyle w:val="ConsPlusNormal"/>
        <w:spacing w:before="220"/>
        <w:ind w:firstLine="540"/>
        <w:jc w:val="both"/>
      </w:pPr>
      <w:r>
        <w:t>установка транспарантов-перетяжек.</w:t>
      </w:r>
    </w:p>
    <w:p w:rsidR="006A594C" w:rsidRDefault="006A594C">
      <w:pPr>
        <w:pStyle w:val="ConsPlusNormal"/>
        <w:jc w:val="both"/>
      </w:pPr>
    </w:p>
    <w:p w:rsidR="006A594C" w:rsidRDefault="006A594C">
      <w:pPr>
        <w:pStyle w:val="ConsPlusTitle"/>
        <w:jc w:val="center"/>
        <w:outlineLvl w:val="1"/>
      </w:pPr>
      <w:r>
        <w:t>III. Режимы использования земель и земельных участков,</w:t>
      </w:r>
    </w:p>
    <w:p w:rsidR="006A594C" w:rsidRDefault="006A594C">
      <w:pPr>
        <w:pStyle w:val="ConsPlusTitle"/>
        <w:jc w:val="center"/>
      </w:pPr>
      <w:r>
        <w:t>требования к градостроительным регламентам в границах зоны</w:t>
      </w:r>
    </w:p>
    <w:p w:rsidR="006A594C" w:rsidRDefault="006A594C">
      <w:pPr>
        <w:pStyle w:val="ConsPlusTitle"/>
        <w:jc w:val="center"/>
      </w:pPr>
      <w:r>
        <w:t>охраняемого природного ландшафта Л-151Г объекта культурного</w:t>
      </w:r>
    </w:p>
    <w:p w:rsidR="006A594C" w:rsidRDefault="006A594C">
      <w:pPr>
        <w:pStyle w:val="ConsPlusTitle"/>
        <w:jc w:val="center"/>
      </w:pPr>
      <w:r>
        <w:t>наследия "Дворец культуры им. В.И.Ленина"</w:t>
      </w:r>
    </w:p>
    <w:p w:rsidR="006A594C" w:rsidRDefault="006A594C">
      <w:pPr>
        <w:pStyle w:val="ConsPlusNormal"/>
        <w:jc w:val="both"/>
      </w:pPr>
    </w:p>
    <w:p w:rsidR="006A594C" w:rsidRDefault="006A594C">
      <w:pPr>
        <w:pStyle w:val="ConsPlusNormal"/>
        <w:ind w:firstLine="540"/>
        <w:jc w:val="both"/>
      </w:pPr>
      <w:r>
        <w:t>3.1. Виды разрешенного использования.</w:t>
      </w:r>
    </w:p>
    <w:p w:rsidR="006A594C" w:rsidRDefault="006A594C">
      <w:pPr>
        <w:pStyle w:val="ConsPlusNormal"/>
        <w:spacing w:before="220"/>
        <w:ind w:firstLine="540"/>
        <w:jc w:val="both"/>
      </w:pPr>
      <w:r>
        <w:t>3.1.1. Основные виды разрешенного использования:</w:t>
      </w:r>
    </w:p>
    <w:p w:rsidR="006A594C" w:rsidRDefault="006A594C">
      <w:pPr>
        <w:pStyle w:val="ConsPlusNormal"/>
        <w:spacing w:before="220"/>
        <w:ind w:firstLine="540"/>
        <w:jc w:val="both"/>
      </w:pPr>
      <w:r>
        <w:t>зеленые насаждения;</w:t>
      </w:r>
    </w:p>
    <w:p w:rsidR="006A594C" w:rsidRDefault="006A594C">
      <w:pPr>
        <w:pStyle w:val="ConsPlusNormal"/>
        <w:spacing w:before="220"/>
        <w:ind w:firstLine="540"/>
        <w:jc w:val="both"/>
      </w:pPr>
      <w:r>
        <w:t>мемориалы, скульптуры;</w:t>
      </w:r>
    </w:p>
    <w:p w:rsidR="006A594C" w:rsidRDefault="006A594C">
      <w:pPr>
        <w:pStyle w:val="ConsPlusNormal"/>
        <w:spacing w:before="220"/>
        <w:ind w:firstLine="540"/>
        <w:jc w:val="both"/>
      </w:pPr>
      <w:r>
        <w:t>объекты благоустройства (пешеходные дорожки, игровые площадки);</w:t>
      </w:r>
    </w:p>
    <w:p w:rsidR="006A594C" w:rsidRDefault="006A594C">
      <w:pPr>
        <w:pStyle w:val="ConsPlusNormal"/>
        <w:spacing w:before="220"/>
        <w:ind w:firstLine="540"/>
        <w:jc w:val="both"/>
      </w:pPr>
      <w:r>
        <w:t>инфраструктура для отдыха: фонтаны, малые архитектурные формы;</w:t>
      </w:r>
    </w:p>
    <w:p w:rsidR="006A594C" w:rsidRDefault="006A594C">
      <w:pPr>
        <w:pStyle w:val="ConsPlusNormal"/>
        <w:spacing w:before="220"/>
        <w:ind w:firstLine="540"/>
        <w:jc w:val="both"/>
      </w:pPr>
      <w:r>
        <w:t>опоры освещения.</w:t>
      </w:r>
    </w:p>
    <w:p w:rsidR="006A594C" w:rsidRDefault="006A594C">
      <w:pPr>
        <w:pStyle w:val="ConsPlusNormal"/>
        <w:spacing w:before="220"/>
        <w:ind w:firstLine="540"/>
        <w:jc w:val="both"/>
      </w:pPr>
      <w:r>
        <w:t>3.1.2. Вспомогательные виды разрешенного использования:</w:t>
      </w:r>
    </w:p>
    <w:p w:rsidR="006A594C" w:rsidRDefault="006A594C">
      <w:pPr>
        <w:pStyle w:val="ConsPlusNormal"/>
        <w:spacing w:before="220"/>
        <w:ind w:firstLine="540"/>
        <w:jc w:val="both"/>
      </w:pPr>
      <w:r>
        <w:t>общественные туалеты мобильные;</w:t>
      </w:r>
    </w:p>
    <w:p w:rsidR="006A594C" w:rsidRDefault="006A594C">
      <w:pPr>
        <w:pStyle w:val="ConsPlusNormal"/>
        <w:spacing w:before="220"/>
        <w:ind w:firstLine="540"/>
        <w:jc w:val="both"/>
      </w:pPr>
      <w:r>
        <w:t>объекты наружного противопожарного водоснабжения (пожарные резервуары, водоемы);</w:t>
      </w:r>
    </w:p>
    <w:p w:rsidR="006A594C" w:rsidRDefault="006A594C">
      <w:pPr>
        <w:pStyle w:val="ConsPlusNormal"/>
        <w:spacing w:before="220"/>
        <w:ind w:firstLine="540"/>
        <w:jc w:val="both"/>
      </w:pPr>
      <w:r>
        <w:t>площадки для сбора мусора;</w:t>
      </w:r>
    </w:p>
    <w:p w:rsidR="006A594C" w:rsidRDefault="006A594C">
      <w:pPr>
        <w:pStyle w:val="ConsPlusNormal"/>
        <w:spacing w:before="220"/>
        <w:ind w:firstLine="540"/>
        <w:jc w:val="both"/>
      </w:pPr>
      <w:r>
        <w:t>прокат игрового и спортивного инвентаря.</w:t>
      </w:r>
    </w:p>
    <w:p w:rsidR="006A594C" w:rsidRDefault="006A594C">
      <w:pPr>
        <w:pStyle w:val="ConsPlusNormal"/>
        <w:spacing w:before="220"/>
        <w:ind w:firstLine="540"/>
        <w:jc w:val="both"/>
      </w:pPr>
      <w:r>
        <w:t>3.2.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6A594C" w:rsidRDefault="006A594C">
      <w:pPr>
        <w:pStyle w:val="ConsPlusNormal"/>
        <w:spacing w:before="220"/>
        <w:ind w:firstLine="540"/>
        <w:jc w:val="both"/>
      </w:pPr>
      <w:r>
        <w:t>3.2.1. предельные размеры земельных участков принимаются в соответствии с установленными Правилами землепользования и застройки г. Перми градостроительными регламентами территориальных зон;</w:t>
      </w:r>
    </w:p>
    <w:p w:rsidR="006A594C" w:rsidRDefault="006A594C">
      <w:pPr>
        <w:pStyle w:val="ConsPlusNormal"/>
        <w:spacing w:before="220"/>
        <w:ind w:firstLine="540"/>
        <w:jc w:val="both"/>
      </w:pPr>
      <w:r>
        <w:t>3.2.2. предельная высота объектов капитального строительства - 0,0 (ноль) метров, за исключением мемориалов, скульптур, фонтанов, объектов благоустройства, опор освещения.</w:t>
      </w:r>
    </w:p>
    <w:p w:rsidR="006A594C" w:rsidRDefault="006A594C">
      <w:pPr>
        <w:pStyle w:val="ConsPlusNormal"/>
        <w:spacing w:before="220"/>
        <w:ind w:firstLine="540"/>
        <w:jc w:val="both"/>
      </w:pPr>
      <w:r>
        <w:t>3.3. Ограничения использования земельных участков и объектов капитального строительства:</w:t>
      </w:r>
    </w:p>
    <w:p w:rsidR="006A594C" w:rsidRDefault="006A594C">
      <w:pPr>
        <w:pStyle w:val="ConsPlusNormal"/>
        <w:spacing w:before="220"/>
        <w:ind w:firstLine="540"/>
        <w:jc w:val="both"/>
      </w:pPr>
      <w:r>
        <w:t>3.3.1. в границах зоны охраняемого природного ландшафта запрещается:</w:t>
      </w:r>
    </w:p>
    <w:p w:rsidR="006A594C" w:rsidRDefault="006A594C">
      <w:pPr>
        <w:pStyle w:val="ConsPlusNormal"/>
        <w:spacing w:before="220"/>
        <w:ind w:firstLine="540"/>
        <w:jc w:val="both"/>
      </w:pPr>
      <w:r>
        <w:t>размещение парковок и стоянок автомобильного транспорта;</w:t>
      </w:r>
    </w:p>
    <w:p w:rsidR="006A594C" w:rsidRDefault="006A594C">
      <w:pPr>
        <w:pStyle w:val="ConsPlusNormal"/>
        <w:spacing w:before="220"/>
        <w:ind w:firstLine="540"/>
        <w:jc w:val="both"/>
      </w:pPr>
      <w:r>
        <w:t xml:space="preserve">производство земляных, строительных работ, за исключением работ по благоустройству, </w:t>
      </w:r>
      <w:r>
        <w:lastRenderedPageBreak/>
        <w:t>сохранению объектов культурного наследия, ремонту и прокладке подземных коммуникаций с рекультивацией участков;</w:t>
      </w:r>
    </w:p>
    <w:p w:rsidR="006A594C" w:rsidRDefault="006A594C">
      <w:pPr>
        <w:pStyle w:val="ConsPlusNormal"/>
        <w:spacing w:before="220"/>
        <w:ind w:firstLine="540"/>
        <w:jc w:val="both"/>
      </w:pPr>
      <w:r>
        <w:t>применение технических средств, создающих негативное воздействие на основания и конструкции зданий и сооружений;</w:t>
      </w:r>
    </w:p>
    <w:p w:rsidR="006A594C" w:rsidRDefault="006A594C">
      <w:pPr>
        <w:pStyle w:val="ConsPlusNormal"/>
        <w:spacing w:before="220"/>
        <w:ind w:firstLine="540"/>
        <w:jc w:val="both"/>
      </w:pPr>
      <w:r>
        <w:t>размещение нестационарных торговых объектов;</w:t>
      </w:r>
    </w:p>
    <w:p w:rsidR="006A594C" w:rsidRDefault="006A594C">
      <w:pPr>
        <w:pStyle w:val="ConsPlusNormal"/>
        <w:spacing w:before="220"/>
        <w:ind w:firstLine="540"/>
        <w:jc w:val="both"/>
      </w:pPr>
      <w:r>
        <w:t>размещение отдельно стоящих рекламных конструкций;</w:t>
      </w:r>
    </w:p>
    <w:p w:rsidR="006A594C" w:rsidRDefault="006A594C">
      <w:pPr>
        <w:pStyle w:val="ConsPlusNormal"/>
        <w:spacing w:before="220"/>
        <w:ind w:firstLine="540"/>
        <w:jc w:val="both"/>
      </w:pPr>
      <w:r>
        <w:t>формирование новых земельных участков, предназначенных под застройку;</w:t>
      </w:r>
    </w:p>
    <w:p w:rsidR="006A594C" w:rsidRDefault="006A594C">
      <w:pPr>
        <w:pStyle w:val="ConsPlusNormal"/>
        <w:spacing w:before="220"/>
        <w:ind w:firstLine="540"/>
        <w:jc w:val="both"/>
      </w:pPr>
      <w:r>
        <w:t>самовольные посадки (порубки) деревьев и кустарников;</w:t>
      </w:r>
    </w:p>
    <w:p w:rsidR="006A594C" w:rsidRDefault="006A594C">
      <w:pPr>
        <w:pStyle w:val="ConsPlusNormal"/>
        <w:spacing w:before="220"/>
        <w:ind w:firstLine="540"/>
        <w:jc w:val="both"/>
      </w:pPr>
      <w:r>
        <w:t>загрязнение почв, грунтовых и подземных вод, поверхностных стоков;</w:t>
      </w:r>
    </w:p>
    <w:p w:rsidR="006A594C" w:rsidRDefault="006A594C">
      <w:pPr>
        <w:pStyle w:val="ConsPlusNormal"/>
        <w:spacing w:before="220"/>
        <w:ind w:firstLine="540"/>
        <w:jc w:val="both"/>
      </w:pPr>
      <w:r>
        <w:t>устройство складов, площадок для хранения материалов и оборудования.</w:t>
      </w:r>
    </w:p>
    <w:p w:rsidR="006A594C" w:rsidRDefault="006A594C">
      <w:pPr>
        <w:pStyle w:val="ConsPlusNormal"/>
        <w:spacing w:before="220"/>
        <w:ind w:firstLine="540"/>
        <w:jc w:val="both"/>
      </w:pPr>
      <w:r>
        <w:t>3.4. В границах территории объекта культурного наследия "Дворец культуры им. В.И.Ленина" располагается объект культурного наследия регионального значения - памятник монументального искусства "Бюст В.И.Ленина". Разработка отдельных зон охраны для указанного памятника не требуется.</w:t>
      </w: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right"/>
        <w:outlineLvl w:val="1"/>
      </w:pPr>
      <w:r>
        <w:t>Приложение</w:t>
      </w:r>
    </w:p>
    <w:p w:rsidR="006A594C" w:rsidRDefault="006A594C">
      <w:pPr>
        <w:pStyle w:val="ConsPlusNormal"/>
        <w:jc w:val="right"/>
      </w:pPr>
      <w:r>
        <w:t>к границам</w:t>
      </w:r>
    </w:p>
    <w:p w:rsidR="006A594C" w:rsidRDefault="006A594C">
      <w:pPr>
        <w:pStyle w:val="ConsPlusNormal"/>
        <w:jc w:val="right"/>
      </w:pPr>
      <w:r>
        <w:t>зоны охраны объекта культурного</w:t>
      </w:r>
    </w:p>
    <w:p w:rsidR="006A594C" w:rsidRDefault="006A594C">
      <w:pPr>
        <w:pStyle w:val="ConsPlusNormal"/>
        <w:jc w:val="right"/>
      </w:pPr>
      <w:r>
        <w:t>наследия регионального</w:t>
      </w:r>
    </w:p>
    <w:p w:rsidR="006A594C" w:rsidRDefault="006A594C">
      <w:pPr>
        <w:pStyle w:val="ConsPlusNormal"/>
        <w:jc w:val="right"/>
      </w:pPr>
      <w:r>
        <w:t>значения - памятника "Дворец</w:t>
      </w:r>
    </w:p>
    <w:p w:rsidR="006A594C" w:rsidRDefault="006A594C">
      <w:pPr>
        <w:pStyle w:val="ConsPlusNormal"/>
        <w:jc w:val="right"/>
      </w:pPr>
      <w:r>
        <w:t>культуры им. В.И.Ленина",</w:t>
      </w:r>
    </w:p>
    <w:p w:rsidR="006A594C" w:rsidRDefault="006A594C">
      <w:pPr>
        <w:pStyle w:val="ConsPlusNormal"/>
        <w:jc w:val="right"/>
      </w:pPr>
      <w:r>
        <w:t>расположенного по адресу:</w:t>
      </w:r>
    </w:p>
    <w:p w:rsidR="006A594C" w:rsidRDefault="006A594C">
      <w:pPr>
        <w:pStyle w:val="ConsPlusNormal"/>
        <w:jc w:val="right"/>
      </w:pPr>
      <w:r>
        <w:t>Пермский край, г. Пермь,</w:t>
      </w:r>
    </w:p>
    <w:p w:rsidR="006A594C" w:rsidRDefault="006A594C">
      <w:pPr>
        <w:pStyle w:val="ConsPlusNormal"/>
        <w:jc w:val="right"/>
      </w:pPr>
      <w:r>
        <w:t>ул. Уральская, д. 93, а также</w:t>
      </w:r>
    </w:p>
    <w:p w:rsidR="006A594C" w:rsidRDefault="006A594C">
      <w:pPr>
        <w:pStyle w:val="ConsPlusNormal"/>
        <w:jc w:val="right"/>
      </w:pPr>
      <w:r>
        <w:t>режимам использования земель,</w:t>
      </w:r>
    </w:p>
    <w:p w:rsidR="006A594C" w:rsidRDefault="006A594C">
      <w:pPr>
        <w:pStyle w:val="ConsPlusNormal"/>
        <w:jc w:val="right"/>
      </w:pPr>
      <w:r>
        <w:t>земельных участков и требованиям</w:t>
      </w:r>
    </w:p>
    <w:p w:rsidR="006A594C" w:rsidRDefault="006A594C">
      <w:pPr>
        <w:pStyle w:val="ConsPlusNormal"/>
        <w:jc w:val="right"/>
      </w:pPr>
      <w:r>
        <w:t>к градостроительным регламентам</w:t>
      </w:r>
    </w:p>
    <w:p w:rsidR="006A594C" w:rsidRDefault="006A594C">
      <w:pPr>
        <w:pStyle w:val="ConsPlusNormal"/>
        <w:jc w:val="right"/>
      </w:pPr>
      <w:r>
        <w:t>в границах данной зоны</w:t>
      </w:r>
    </w:p>
    <w:p w:rsidR="006A594C" w:rsidRDefault="006A594C">
      <w:pPr>
        <w:pStyle w:val="ConsPlusNormal"/>
        <w:jc w:val="both"/>
      </w:pPr>
    </w:p>
    <w:p w:rsidR="006A594C" w:rsidRDefault="006A594C">
      <w:pPr>
        <w:pStyle w:val="ConsPlusTitle"/>
        <w:jc w:val="center"/>
      </w:pPr>
      <w:bookmarkStart w:id="1" w:name="P1534"/>
      <w:bookmarkEnd w:id="1"/>
      <w:r>
        <w:t>ГРАФИЧЕСКОЕ ИЗОБРАЖЕНИЕ</w:t>
      </w:r>
    </w:p>
    <w:p w:rsidR="006A594C" w:rsidRDefault="006A594C">
      <w:pPr>
        <w:pStyle w:val="ConsPlusTitle"/>
        <w:jc w:val="center"/>
      </w:pPr>
      <w:r>
        <w:t>границ зоны охраны объекта культурного наследия</w:t>
      </w:r>
    </w:p>
    <w:p w:rsidR="006A594C" w:rsidRDefault="006A594C">
      <w:pPr>
        <w:pStyle w:val="ConsPlusTitle"/>
        <w:jc w:val="center"/>
      </w:pPr>
      <w:r>
        <w:t>регионального значения - памятника "Дворец культуры</w:t>
      </w:r>
    </w:p>
    <w:p w:rsidR="006A594C" w:rsidRDefault="006A594C">
      <w:pPr>
        <w:pStyle w:val="ConsPlusTitle"/>
        <w:jc w:val="center"/>
      </w:pPr>
      <w:r>
        <w:t>им. В.И.Ленина", расположенного по адресу: Пермский</w:t>
      </w:r>
    </w:p>
    <w:p w:rsidR="006A594C" w:rsidRDefault="006A594C">
      <w:pPr>
        <w:pStyle w:val="ConsPlusTitle"/>
        <w:jc w:val="center"/>
      </w:pPr>
      <w:r>
        <w:t>край, г. Пермь, ул. Уральская, д. 93</w:t>
      </w: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both"/>
      </w:pPr>
    </w:p>
    <w:p w:rsidR="006A594C" w:rsidRDefault="006A594C">
      <w:pPr>
        <w:pStyle w:val="ConsPlusNormal"/>
        <w:jc w:val="right"/>
        <w:outlineLvl w:val="0"/>
      </w:pPr>
      <w:r>
        <w:t>Приложение</w:t>
      </w:r>
    </w:p>
    <w:p w:rsidR="006A594C" w:rsidRDefault="006A594C">
      <w:pPr>
        <w:pStyle w:val="ConsPlusNormal"/>
        <w:jc w:val="right"/>
      </w:pPr>
      <w:r>
        <w:t>к постановлению</w:t>
      </w:r>
    </w:p>
    <w:p w:rsidR="006A594C" w:rsidRDefault="006A594C">
      <w:pPr>
        <w:pStyle w:val="ConsPlusNormal"/>
        <w:jc w:val="right"/>
      </w:pPr>
      <w:r>
        <w:t>Правительства</w:t>
      </w:r>
    </w:p>
    <w:p w:rsidR="006A594C" w:rsidRDefault="006A594C">
      <w:pPr>
        <w:pStyle w:val="ConsPlusNormal"/>
        <w:jc w:val="right"/>
      </w:pPr>
      <w:r>
        <w:t>Пермского края</w:t>
      </w:r>
    </w:p>
    <w:p w:rsidR="006A594C" w:rsidRDefault="006A594C">
      <w:pPr>
        <w:pStyle w:val="ConsPlusNormal"/>
        <w:jc w:val="right"/>
      </w:pPr>
      <w:r>
        <w:lastRenderedPageBreak/>
        <w:t>от 13.05.2022 N 394-п</w:t>
      </w:r>
    </w:p>
    <w:p w:rsidR="006A594C" w:rsidRDefault="006A594C">
      <w:pPr>
        <w:pStyle w:val="ConsPlusNormal"/>
        <w:jc w:val="both"/>
      </w:pPr>
    </w:p>
    <w:p w:rsidR="006A594C" w:rsidRDefault="006A594C">
      <w:pPr>
        <w:pStyle w:val="ConsPlusNormal"/>
        <w:jc w:val="right"/>
      </w:pPr>
      <w:r>
        <w:t>"Приложение</w:t>
      </w:r>
    </w:p>
    <w:p w:rsidR="006A594C" w:rsidRDefault="006A594C">
      <w:pPr>
        <w:pStyle w:val="ConsPlusNormal"/>
        <w:jc w:val="right"/>
      </w:pPr>
      <w:r>
        <w:t>к границам</w:t>
      </w:r>
    </w:p>
    <w:p w:rsidR="006A594C" w:rsidRDefault="006A594C">
      <w:pPr>
        <w:pStyle w:val="ConsPlusNormal"/>
        <w:jc w:val="right"/>
      </w:pPr>
      <w:r>
        <w:t>зон охраны объектов</w:t>
      </w:r>
    </w:p>
    <w:p w:rsidR="006A594C" w:rsidRDefault="006A594C">
      <w:pPr>
        <w:pStyle w:val="ConsPlusNormal"/>
        <w:jc w:val="right"/>
      </w:pPr>
      <w:r>
        <w:t>культурного наследия регионального</w:t>
      </w:r>
    </w:p>
    <w:p w:rsidR="006A594C" w:rsidRDefault="006A594C">
      <w:pPr>
        <w:pStyle w:val="ConsPlusNormal"/>
        <w:jc w:val="right"/>
      </w:pPr>
      <w:r>
        <w:t>значения - достопримечательного</w:t>
      </w:r>
    </w:p>
    <w:p w:rsidR="006A594C" w:rsidRDefault="006A594C">
      <w:pPr>
        <w:pStyle w:val="ConsPlusNormal"/>
        <w:jc w:val="right"/>
      </w:pPr>
      <w:r>
        <w:t>места "Соцгородок "Рабочий поселок"</w:t>
      </w:r>
    </w:p>
    <w:p w:rsidR="006A594C" w:rsidRDefault="006A594C">
      <w:pPr>
        <w:pStyle w:val="ConsPlusNormal"/>
        <w:jc w:val="right"/>
      </w:pPr>
      <w:r>
        <w:t>(г. Пермь, Мотовилихинский район),</w:t>
      </w:r>
    </w:p>
    <w:p w:rsidR="006A594C" w:rsidRDefault="006A594C">
      <w:pPr>
        <w:pStyle w:val="ConsPlusNormal"/>
        <w:jc w:val="right"/>
      </w:pPr>
      <w:r>
        <w:t>памятника "Здание, где</w:t>
      </w:r>
    </w:p>
    <w:p w:rsidR="006A594C" w:rsidRDefault="006A594C">
      <w:pPr>
        <w:pStyle w:val="ConsPlusNormal"/>
        <w:jc w:val="right"/>
      </w:pPr>
      <w:r>
        <w:t>в хирургическом отделении</w:t>
      </w:r>
    </w:p>
    <w:p w:rsidR="006A594C" w:rsidRDefault="006A594C">
      <w:pPr>
        <w:pStyle w:val="ConsPlusNormal"/>
        <w:jc w:val="right"/>
      </w:pPr>
      <w:r>
        <w:t>Мотовилихинской больницы работал</w:t>
      </w:r>
    </w:p>
    <w:p w:rsidR="006A594C" w:rsidRDefault="006A594C">
      <w:pPr>
        <w:pStyle w:val="ConsPlusNormal"/>
        <w:jc w:val="right"/>
      </w:pPr>
      <w:r>
        <w:t>хирург Степанов Н.М."</w:t>
      </w:r>
    </w:p>
    <w:p w:rsidR="006A594C" w:rsidRDefault="006A594C">
      <w:pPr>
        <w:pStyle w:val="ConsPlusNormal"/>
        <w:jc w:val="right"/>
      </w:pPr>
      <w:r>
        <w:t>(г. Пермь, ул. Грачева, 12),</w:t>
      </w:r>
    </w:p>
    <w:p w:rsidR="006A594C" w:rsidRDefault="006A594C">
      <w:pPr>
        <w:pStyle w:val="ConsPlusNormal"/>
        <w:jc w:val="right"/>
      </w:pPr>
      <w:r>
        <w:t>памятника "Мемориал заводчанам,</w:t>
      </w:r>
    </w:p>
    <w:p w:rsidR="006A594C" w:rsidRDefault="006A594C">
      <w:pPr>
        <w:pStyle w:val="ConsPlusNormal"/>
        <w:jc w:val="right"/>
      </w:pPr>
      <w:r>
        <w:t>погибшим в годы Великой</w:t>
      </w:r>
    </w:p>
    <w:p w:rsidR="006A594C" w:rsidRDefault="006A594C">
      <w:pPr>
        <w:pStyle w:val="ConsPlusNormal"/>
        <w:jc w:val="right"/>
      </w:pPr>
      <w:r>
        <w:t>Отечественной войны" (г. Пермь,</w:t>
      </w:r>
    </w:p>
    <w:p w:rsidR="006A594C" w:rsidRDefault="006A594C">
      <w:pPr>
        <w:pStyle w:val="ConsPlusNormal"/>
        <w:jc w:val="right"/>
      </w:pPr>
      <w:r>
        <w:t>ул. Уральская), памятника</w:t>
      </w:r>
    </w:p>
    <w:p w:rsidR="006A594C" w:rsidRDefault="006A594C">
      <w:pPr>
        <w:pStyle w:val="ConsPlusNormal"/>
        <w:jc w:val="right"/>
      </w:pPr>
      <w:r>
        <w:t>"Башня водонапорная" (г. Пермь,</w:t>
      </w:r>
    </w:p>
    <w:p w:rsidR="006A594C" w:rsidRDefault="006A594C">
      <w:pPr>
        <w:pStyle w:val="ConsPlusNormal"/>
        <w:jc w:val="right"/>
      </w:pPr>
      <w:r>
        <w:t>ул. Анри Барбюса, 54), памятника</w:t>
      </w:r>
    </w:p>
    <w:p w:rsidR="006A594C" w:rsidRDefault="006A594C">
      <w:pPr>
        <w:pStyle w:val="ConsPlusNormal"/>
        <w:jc w:val="right"/>
      </w:pPr>
      <w:r>
        <w:t>"Памятник электротехнику</w:t>
      </w:r>
    </w:p>
    <w:p w:rsidR="006A594C" w:rsidRDefault="006A594C">
      <w:pPr>
        <w:pStyle w:val="ConsPlusNormal"/>
        <w:jc w:val="right"/>
      </w:pPr>
      <w:r>
        <w:t>Н.Г.Славянову" (г. Пермь,</w:t>
      </w:r>
    </w:p>
    <w:p w:rsidR="006A594C" w:rsidRDefault="006A594C">
      <w:pPr>
        <w:pStyle w:val="ConsPlusNormal"/>
        <w:jc w:val="right"/>
      </w:pPr>
      <w:r>
        <w:t>пл. Дружбы), а также режимам</w:t>
      </w:r>
    </w:p>
    <w:p w:rsidR="006A594C" w:rsidRDefault="006A594C">
      <w:pPr>
        <w:pStyle w:val="ConsPlusNormal"/>
        <w:jc w:val="right"/>
      </w:pPr>
      <w:r>
        <w:t>использования земель, земельных</w:t>
      </w:r>
    </w:p>
    <w:p w:rsidR="006A594C" w:rsidRDefault="006A594C">
      <w:pPr>
        <w:pStyle w:val="ConsPlusNormal"/>
        <w:jc w:val="right"/>
      </w:pPr>
      <w:r>
        <w:t>участков и требованиям</w:t>
      </w:r>
    </w:p>
    <w:p w:rsidR="006A594C" w:rsidRDefault="006A594C">
      <w:pPr>
        <w:pStyle w:val="ConsPlusNormal"/>
        <w:jc w:val="right"/>
      </w:pPr>
      <w:r>
        <w:t>к градостроительным регламентам</w:t>
      </w:r>
    </w:p>
    <w:p w:rsidR="006A594C" w:rsidRDefault="006A594C">
      <w:pPr>
        <w:pStyle w:val="ConsPlusNormal"/>
        <w:jc w:val="right"/>
      </w:pPr>
      <w:r>
        <w:t>в границах данных зон</w:t>
      </w:r>
    </w:p>
    <w:p w:rsidR="006A594C" w:rsidRDefault="006A594C">
      <w:pPr>
        <w:pStyle w:val="ConsPlusNormal"/>
        <w:jc w:val="both"/>
      </w:pPr>
    </w:p>
    <w:p w:rsidR="006A594C" w:rsidRDefault="006A594C">
      <w:pPr>
        <w:pStyle w:val="ConsPlusTitle"/>
        <w:jc w:val="center"/>
      </w:pPr>
      <w:bookmarkStart w:id="2" w:name="P1576"/>
      <w:bookmarkEnd w:id="2"/>
      <w:r>
        <w:t>ГРАФИЧЕСКОЕ ИЗОБРАЖЕНИЕ</w:t>
      </w:r>
    </w:p>
    <w:p w:rsidR="006A594C" w:rsidRDefault="006A594C">
      <w:pPr>
        <w:pStyle w:val="ConsPlusTitle"/>
        <w:jc w:val="center"/>
      </w:pPr>
      <w:r>
        <w:t>границ зон охраны объектов культурного наследия</w:t>
      </w:r>
    </w:p>
    <w:p w:rsidR="006A594C" w:rsidRDefault="006A594C">
      <w:pPr>
        <w:pStyle w:val="ConsPlusTitle"/>
        <w:jc w:val="center"/>
      </w:pPr>
      <w:r>
        <w:t>регионального значения - достопримечательного места</w:t>
      </w:r>
    </w:p>
    <w:p w:rsidR="006A594C" w:rsidRDefault="006A594C">
      <w:pPr>
        <w:pStyle w:val="ConsPlusTitle"/>
        <w:jc w:val="center"/>
      </w:pPr>
      <w:r>
        <w:t>"Соцгородок "Рабочий поселок" (г. Пермь, Мотовилихинский</w:t>
      </w:r>
    </w:p>
    <w:p w:rsidR="006A594C" w:rsidRDefault="006A594C">
      <w:pPr>
        <w:pStyle w:val="ConsPlusTitle"/>
        <w:jc w:val="center"/>
      </w:pPr>
      <w:r>
        <w:t>район), памятника "Здание, где в хирургическом отделении</w:t>
      </w:r>
    </w:p>
    <w:p w:rsidR="006A594C" w:rsidRDefault="006A594C">
      <w:pPr>
        <w:pStyle w:val="ConsPlusTitle"/>
        <w:jc w:val="center"/>
      </w:pPr>
      <w:r>
        <w:t>Мотовилихинской больницы работал хирург Степанов Н.М."</w:t>
      </w:r>
    </w:p>
    <w:p w:rsidR="006A594C" w:rsidRDefault="006A594C">
      <w:pPr>
        <w:pStyle w:val="ConsPlusTitle"/>
        <w:jc w:val="center"/>
      </w:pPr>
      <w:r>
        <w:t>(г. Пермь, ул. Грачева, 12), памятника "Мемориал заводчанам,</w:t>
      </w:r>
    </w:p>
    <w:p w:rsidR="006A594C" w:rsidRDefault="006A594C">
      <w:pPr>
        <w:pStyle w:val="ConsPlusTitle"/>
        <w:jc w:val="center"/>
      </w:pPr>
      <w:r>
        <w:t>погибшим в годы Великой Отечественной войны" (г. Пермь,</w:t>
      </w:r>
    </w:p>
    <w:p w:rsidR="006A594C" w:rsidRDefault="006A594C">
      <w:pPr>
        <w:pStyle w:val="ConsPlusTitle"/>
        <w:jc w:val="center"/>
      </w:pPr>
      <w:r>
        <w:t>ул. Уральская), памятника "Башня водонапорная" (г. Пермь,</w:t>
      </w:r>
    </w:p>
    <w:p w:rsidR="006A594C" w:rsidRDefault="006A594C">
      <w:pPr>
        <w:pStyle w:val="ConsPlusTitle"/>
        <w:jc w:val="center"/>
      </w:pPr>
      <w:r>
        <w:t>ул. Анри Барбюса, 54), памятника "Памятник электротехнику</w:t>
      </w:r>
    </w:p>
    <w:p w:rsidR="006A594C" w:rsidRDefault="006A594C">
      <w:pPr>
        <w:pStyle w:val="ConsPlusTitle"/>
        <w:jc w:val="center"/>
      </w:pPr>
      <w:r>
        <w:t>Н.Г.Славянову" (г. Пермь, пл. Дружбы)</w:t>
      </w:r>
    </w:p>
    <w:p w:rsidR="006A594C" w:rsidRDefault="006A594C">
      <w:pPr>
        <w:pStyle w:val="ConsPlusNormal"/>
        <w:spacing w:before="220"/>
        <w:jc w:val="right"/>
      </w:pPr>
      <w:r>
        <w:t>"</w:t>
      </w:r>
    </w:p>
    <w:p w:rsidR="006A594C" w:rsidRDefault="006A594C">
      <w:pPr>
        <w:pStyle w:val="ConsPlusNormal"/>
        <w:jc w:val="both"/>
      </w:pPr>
    </w:p>
    <w:p w:rsidR="006A594C" w:rsidRDefault="006A594C">
      <w:pPr>
        <w:pStyle w:val="ConsPlusNormal"/>
        <w:jc w:val="both"/>
      </w:pPr>
    </w:p>
    <w:p w:rsidR="006A594C" w:rsidRDefault="006A594C">
      <w:pPr>
        <w:pStyle w:val="ConsPlusNormal"/>
        <w:pBdr>
          <w:bottom w:val="single" w:sz="6" w:space="0" w:color="auto"/>
        </w:pBdr>
        <w:spacing w:before="100" w:after="100"/>
        <w:jc w:val="both"/>
        <w:rPr>
          <w:sz w:val="2"/>
          <w:szCs w:val="2"/>
        </w:rPr>
      </w:pPr>
    </w:p>
    <w:p w:rsidR="00FC0652" w:rsidRDefault="00FC0652">
      <w:bookmarkStart w:id="3" w:name="_GoBack"/>
      <w:bookmarkEnd w:id="3"/>
    </w:p>
    <w:sectPr w:rsidR="00FC0652" w:rsidSect="005A3E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94C"/>
    <w:rsid w:val="006A594C"/>
    <w:rsid w:val="00FC0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7F2227-6849-44E9-9282-ACB488A5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594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A59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594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A59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594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A594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594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594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42DBE2873096C4B8A1E39EC0D808FBA3A8865BC65BD4BA2930EF3465C063674A7FC68AF43CD929E08737CB890E3D195289BDD558C4fELDG" TargetMode="External"/><Relationship Id="rId13" Type="http://schemas.openxmlformats.org/officeDocument/2006/relationships/hyperlink" Target="consultantplus://offline/ref=F642DBE2873096C4B8A1FD93D6B455F0AFA7DA52C55EDBE9776CE9633A9065320A3FC0DFBF78D323B4D6739E8D046B5616D5AED65AD8EE1D708079BCf9LFG" TargetMode="External"/><Relationship Id="rId18" Type="http://schemas.openxmlformats.org/officeDocument/2006/relationships/hyperlink" Target="consultantplus://offline/ref=F642DBE2873096C4B8A1FD93D6B455F0AFA7DA52C55EDBE9776CE9633A9065320A3FC0DFBF78D323B4D7739A87046B5616D5AED65AD8EE1D708079BCf9LFG"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F642DBE2873096C4B8A1FD93D6B455F0AFA7DA52C55BD9E97166E9633A9065320A3FC0DFAD788B2FB5D46D9E8D113D0750f8L3G" TargetMode="External"/><Relationship Id="rId12" Type="http://schemas.openxmlformats.org/officeDocument/2006/relationships/hyperlink" Target="consultantplus://offline/ref=F642DBE2873096C4B8A1FD93D6B455F0AFA7DA52C55EDBE9776CE9633A9065320A3FC0DFBF78D323B4D6739E81046B5616D5AED65AD8EE1D708079BCf9LFG" TargetMode="External"/><Relationship Id="rId17" Type="http://schemas.openxmlformats.org/officeDocument/2006/relationships/hyperlink" Target="consultantplus://offline/ref=F642DBE2873096C4B8A1FD93D6B455F0AFA7DA52C55EDBE9776CE9633A9065320A3FC0DFBF78D323B4D7739A86046B5616D5AED65AD8EE1D708079BCf9LFG" TargetMode="External"/><Relationship Id="rId2" Type="http://schemas.openxmlformats.org/officeDocument/2006/relationships/settings" Target="settings.xml"/><Relationship Id="rId16" Type="http://schemas.openxmlformats.org/officeDocument/2006/relationships/hyperlink" Target="consultantplus://offline/ref=F642DBE2873096C4B8A1FD93D6B455F0AFA7DA52C55EDBE9776CE9633A9065320A3FC0DFBF78D323B4D6749A82046B5616D5AED65AD8EE1D708079BCf9LFG" TargetMode="External"/><Relationship Id="rId20" Type="http://schemas.openxmlformats.org/officeDocument/2006/relationships/hyperlink" Target="consultantplus://offline/ref=F642DBE2873096C4B8A1FD93D6B455F0AFA7DA52C55EDBE9776CE9633A9065320A3FC0DFBF78D323B4D7719681046B5616D5AED65AD8EE1D708079BCf9LFG" TargetMode="External"/><Relationship Id="rId1" Type="http://schemas.openxmlformats.org/officeDocument/2006/relationships/styles" Target="styles.xml"/><Relationship Id="rId6" Type="http://schemas.openxmlformats.org/officeDocument/2006/relationships/hyperlink" Target="consultantplus://offline/ref=F642DBE2873096C4B8A1E39EC0D808FBA4A58D5DC158D4BA2930EF3465C063674A7FC68AFC3CDE23B0DD27CFC05A3206509EA3DE46C4EE16f6LDG" TargetMode="External"/><Relationship Id="rId11" Type="http://schemas.openxmlformats.org/officeDocument/2006/relationships/hyperlink" Target="consultantplus://offline/ref=F642DBE2873096C4B8A1FD93D6B455F0AFA7DA52C55EDBE9776CE9633A9065320A3FC0DFBF78D323B4D6739E87046B5616D5AED65AD8EE1D708079BCf9LFG" TargetMode="External"/><Relationship Id="rId5" Type="http://schemas.openxmlformats.org/officeDocument/2006/relationships/hyperlink" Target="consultantplus://offline/ref=F642DBE2873096C4B8A1E39EC0D808FBA3A98656CD5DD4BA2930EF3465C06367587F9E86FD3EC022BDC8719E86f0LCG" TargetMode="External"/><Relationship Id="rId15" Type="http://schemas.openxmlformats.org/officeDocument/2006/relationships/hyperlink" Target="consultantplus://offline/ref=F642DBE2873096C4B8A1FD93D6B455F0AFA7DA52C55EDBE9776CE9633A9065320A3FC0DFBF78D323B4D6739F86046B5616D5AED65AD8EE1D708079BCf9LFG" TargetMode="External"/><Relationship Id="rId10" Type="http://schemas.openxmlformats.org/officeDocument/2006/relationships/hyperlink" Target="consultantplus://offline/ref=F642DBE2873096C4B8A1FD93D6B455F0AFA7DA52C55EDBE9776CE9633A9065320A3FC0DFAD788B2FB5D46D9E8D113D0750f8L3G" TargetMode="External"/><Relationship Id="rId19" Type="http://schemas.openxmlformats.org/officeDocument/2006/relationships/hyperlink" Target="consultantplus://offline/ref=F642DBE2873096C4B8A1FD93D6B455F0AFA7DA52C55EDBE9776CE9633A9065320A3FC0DFBF78D323B4D7719C86046B5616D5AED65AD8EE1D708079BCf9LF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642DBE2873096C4B8A1E39EC0D808FBA3A8865BC65BD4BA2930EF3465C06367587F9E86FD3EC022BDC8719E86f0LCG" TargetMode="External"/><Relationship Id="rId14" Type="http://schemas.openxmlformats.org/officeDocument/2006/relationships/hyperlink" Target="consultantplus://offline/ref=F642DBE2873096C4B8A1FD93D6B455F0AFA7DA52C55EDBE9776CE9633A9065320A3FC0DFBF78D323B4D6739F86046B5616D5AED65AD8EE1D708079BCf9LF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7935</Words>
  <Characters>45234</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Абрамов Максим Владимирович</dc:creator>
  <cp:keywords/>
  <dc:description/>
  <cp:lastModifiedBy>Абрамов Максим Владимирович</cp:lastModifiedBy>
  <cp:revision>1</cp:revision>
  <dcterms:created xsi:type="dcterms:W3CDTF">2023-09-12T06:11:00Z</dcterms:created>
  <dcterms:modified xsi:type="dcterms:W3CDTF">2023-09-12T06:11:00Z</dcterms:modified>
</cp:coreProperties>
</file>