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741" w:rsidRDefault="004F1741">
      <w:pPr>
        <w:pStyle w:val="ConsPlusTitlePage"/>
      </w:pPr>
      <w:r>
        <w:t xml:space="preserve">Документ предоставлен </w:t>
      </w:r>
      <w:hyperlink r:id="rId4">
        <w:r>
          <w:rPr>
            <w:color w:val="0000FF"/>
          </w:rPr>
          <w:t>КонсультантПлюс</w:t>
        </w:r>
      </w:hyperlink>
      <w:r>
        <w:br/>
      </w:r>
    </w:p>
    <w:p w:rsidR="004F1741" w:rsidRDefault="004F1741">
      <w:pPr>
        <w:pStyle w:val="ConsPlusNormal"/>
        <w:jc w:val="both"/>
        <w:outlineLvl w:val="0"/>
      </w:pPr>
    </w:p>
    <w:p w:rsidR="004F1741" w:rsidRDefault="004F1741">
      <w:pPr>
        <w:pStyle w:val="ConsPlusTitle"/>
        <w:jc w:val="center"/>
        <w:outlineLvl w:val="0"/>
      </w:pPr>
      <w:r>
        <w:t>ПРАВИТЕЛЬСТВО ПЕРМСКОГО КРАЯ</w:t>
      </w:r>
    </w:p>
    <w:p w:rsidR="004F1741" w:rsidRDefault="004F1741">
      <w:pPr>
        <w:pStyle w:val="ConsPlusTitle"/>
        <w:jc w:val="both"/>
      </w:pPr>
    </w:p>
    <w:p w:rsidR="004F1741" w:rsidRDefault="004F1741">
      <w:pPr>
        <w:pStyle w:val="ConsPlusTitle"/>
        <w:jc w:val="center"/>
      </w:pPr>
      <w:r>
        <w:t>ПОСТАНОВЛЕНИЕ</w:t>
      </w:r>
    </w:p>
    <w:p w:rsidR="004F1741" w:rsidRDefault="004F1741">
      <w:pPr>
        <w:pStyle w:val="ConsPlusTitle"/>
        <w:jc w:val="center"/>
      </w:pPr>
      <w:proofErr w:type="gramStart"/>
      <w:r>
        <w:t>от</w:t>
      </w:r>
      <w:proofErr w:type="gramEnd"/>
      <w:r>
        <w:t xml:space="preserve"> 2 августа 2023 г. N 595-п</w:t>
      </w:r>
    </w:p>
    <w:p w:rsidR="004F1741" w:rsidRDefault="004F1741">
      <w:pPr>
        <w:pStyle w:val="ConsPlusTitle"/>
        <w:jc w:val="both"/>
      </w:pPr>
    </w:p>
    <w:p w:rsidR="004F1741" w:rsidRDefault="004F1741">
      <w:pPr>
        <w:pStyle w:val="ConsPlusTitle"/>
        <w:jc w:val="center"/>
      </w:pPr>
      <w:r>
        <w:t>ОБ УТВЕРЖДЕНИИ ГРАНИЦ ЗОН ОХРАНЫ ОБЪЕКТА КУЛЬТУРНОГО</w:t>
      </w:r>
    </w:p>
    <w:p w:rsidR="004F1741" w:rsidRDefault="004F1741">
      <w:pPr>
        <w:pStyle w:val="ConsPlusTitle"/>
        <w:jc w:val="center"/>
      </w:pPr>
      <w:r>
        <w:t>НАСЛЕДИЯ РЕГИОНАЛЬНОГО ЗНАЧЕНИЯ "ЗДАНИЕ, ГДЕ В ХИРУРГИЧЕСКОМ</w:t>
      </w:r>
    </w:p>
    <w:p w:rsidR="004F1741" w:rsidRDefault="004F1741">
      <w:pPr>
        <w:pStyle w:val="ConsPlusTitle"/>
        <w:jc w:val="center"/>
      </w:pPr>
      <w:r>
        <w:t>ОТДЕЛЕНИИ МОТОВИЛИХИНСКОЙ БОЛЬНИЦЫ РАБОТАЛ ХИРУРГ СТЕПАНОВ</w:t>
      </w:r>
    </w:p>
    <w:p w:rsidR="004F1741" w:rsidRDefault="004F1741">
      <w:pPr>
        <w:pStyle w:val="ConsPlusTitle"/>
        <w:jc w:val="center"/>
      </w:pPr>
      <w:r>
        <w:t>Н.М.", РАСПОЛОЖЕННОГО ПО АДРЕСУ: ПЕРМСКИЙ КРАЙ, Г. ПЕРМЬ,</w:t>
      </w:r>
    </w:p>
    <w:p w:rsidR="004F1741" w:rsidRDefault="004F1741">
      <w:pPr>
        <w:pStyle w:val="ConsPlusTitle"/>
        <w:jc w:val="center"/>
      </w:pPr>
      <w:r>
        <w:t>УЛ. ГРАЧЕВА, Д. 12, А ТАКЖЕ РЕЖИМОВ ИСПОЛЬЗОВАНИЯ ЗЕМЕЛЬ,</w:t>
      </w:r>
    </w:p>
    <w:p w:rsidR="004F1741" w:rsidRDefault="004F1741">
      <w:pPr>
        <w:pStyle w:val="ConsPlusTitle"/>
        <w:jc w:val="center"/>
      </w:pPr>
      <w:r>
        <w:t>ЗЕМЕЛЬНЫХ УЧАСТКОВ И ТРЕБОВАНИЙ К ГРАДОСТРОИТЕЛЬНЫМ</w:t>
      </w:r>
    </w:p>
    <w:p w:rsidR="004F1741" w:rsidRDefault="004F1741">
      <w:pPr>
        <w:pStyle w:val="ConsPlusTitle"/>
        <w:jc w:val="center"/>
      </w:pPr>
      <w:r>
        <w:t>РЕГЛАМЕНТАМ В ГРАНИЦАХ ДАННОЙ ЗОНЫ И О ВНЕСЕНИИ ИЗМЕНЕНИЙ</w:t>
      </w:r>
    </w:p>
    <w:p w:rsidR="004F1741" w:rsidRDefault="004F1741">
      <w:pPr>
        <w:pStyle w:val="ConsPlusTitle"/>
        <w:jc w:val="center"/>
      </w:pPr>
      <w:r>
        <w:t>В ПОСТАНОВЛЕНИЕ ПРАВИТЕЛЬСТВА ПЕРМСКОГО КРАЯ ОТ 24 ДЕКАБРЯ</w:t>
      </w:r>
    </w:p>
    <w:p w:rsidR="004F1741" w:rsidRDefault="004F1741">
      <w:pPr>
        <w:pStyle w:val="ConsPlusTitle"/>
        <w:jc w:val="center"/>
      </w:pPr>
      <w:r>
        <w:t>2019 Г. N 985-П "ОБ УТВЕРЖДЕНИИ ГРАНИЦ ЗОН ОХРАНЫ ОБЪЕКТОВ</w:t>
      </w:r>
    </w:p>
    <w:p w:rsidR="004F1741" w:rsidRDefault="004F1741">
      <w:pPr>
        <w:pStyle w:val="ConsPlusTitle"/>
        <w:jc w:val="center"/>
      </w:pPr>
      <w:r>
        <w:t>КУЛЬТУРНОГО НАСЛЕДИЯ РЕГИОНАЛЬНОГО ЗНАЧЕНИЯ -</w:t>
      </w:r>
    </w:p>
    <w:p w:rsidR="004F1741" w:rsidRDefault="004F1741">
      <w:pPr>
        <w:pStyle w:val="ConsPlusTitle"/>
        <w:jc w:val="center"/>
      </w:pPr>
      <w:r>
        <w:t>ДОСТОПРИМЕЧАТЕЛЬНОГО МЕСТА "СОЦГОРОДОК "РАБОЧИЙ ПОСЕЛОК"</w:t>
      </w:r>
    </w:p>
    <w:p w:rsidR="004F1741" w:rsidRDefault="004F1741">
      <w:pPr>
        <w:pStyle w:val="ConsPlusTitle"/>
        <w:jc w:val="center"/>
      </w:pPr>
      <w:r>
        <w:t>(Г. ПЕРМЬ, МОТОВИЛИХИНСКИЙ РАЙОН), ПАМЯТНИКА "ЗДАНИЕ, ГДЕ</w:t>
      </w:r>
    </w:p>
    <w:p w:rsidR="004F1741" w:rsidRDefault="004F1741">
      <w:pPr>
        <w:pStyle w:val="ConsPlusTitle"/>
        <w:jc w:val="center"/>
      </w:pPr>
      <w:r>
        <w:t>В ХИРУРГИЧЕСКОМ ОТДЕЛЕНИИ МОТОВИЛИХИНСКОЙ БОЛЬНИЦЫ РАБОТАЛ</w:t>
      </w:r>
    </w:p>
    <w:p w:rsidR="004F1741" w:rsidRDefault="004F1741">
      <w:pPr>
        <w:pStyle w:val="ConsPlusTitle"/>
        <w:jc w:val="center"/>
      </w:pPr>
      <w:r>
        <w:t>ХИРУРГ СТЕПАНОВ Н.М." (Г. ПЕРМЬ, УЛ. ГРАЧЕВА, 12), ПАМЯТНИКА</w:t>
      </w:r>
    </w:p>
    <w:p w:rsidR="004F1741" w:rsidRDefault="004F1741">
      <w:pPr>
        <w:pStyle w:val="ConsPlusTitle"/>
        <w:jc w:val="center"/>
      </w:pPr>
      <w:r>
        <w:t>"МЕМОРИАЛ ЗАВОДЧАНАМ, ПОГИБШИМ В ГОДЫ ВЕЛИКОЙ ОТЕЧЕСТВЕННОЙ</w:t>
      </w:r>
    </w:p>
    <w:p w:rsidR="004F1741" w:rsidRDefault="004F1741">
      <w:pPr>
        <w:pStyle w:val="ConsPlusTitle"/>
        <w:jc w:val="center"/>
      </w:pPr>
      <w:r>
        <w:t>ВОЙНЫ" (Г. ПЕРМЬ, УЛ. УРАЛЬСКАЯ), ПАМЯТНИКА "БАШНЯ</w:t>
      </w:r>
    </w:p>
    <w:p w:rsidR="004F1741" w:rsidRDefault="004F1741">
      <w:pPr>
        <w:pStyle w:val="ConsPlusTitle"/>
        <w:jc w:val="center"/>
      </w:pPr>
      <w:r>
        <w:t>ВОДОНАПОРНАЯ" (Г. ПЕРМЬ, УЛ. АНРИ БАРБЮСА, 54), ПАМЯТНИКА</w:t>
      </w:r>
    </w:p>
    <w:p w:rsidR="004F1741" w:rsidRDefault="004F1741">
      <w:pPr>
        <w:pStyle w:val="ConsPlusTitle"/>
        <w:jc w:val="center"/>
      </w:pPr>
      <w:r>
        <w:t>"ПАМЯТНИК ЭЛЕКТРОТЕХНИКУ Н.Г.СЛАВЯНОВУ" (Г. ПЕРМЬ,</w:t>
      </w:r>
    </w:p>
    <w:p w:rsidR="004F1741" w:rsidRDefault="004F1741">
      <w:pPr>
        <w:pStyle w:val="ConsPlusTitle"/>
        <w:jc w:val="center"/>
      </w:pPr>
      <w:r>
        <w:t>ПЛ. ДРУЖБЫ), А ТАКЖЕ РЕЖИМОВ ИСПОЛЬЗОВАНИЯ ЗЕМЕЛЬ, ЗЕМЕЛЬНЫХ</w:t>
      </w:r>
    </w:p>
    <w:p w:rsidR="004F1741" w:rsidRDefault="004F1741">
      <w:pPr>
        <w:pStyle w:val="ConsPlusTitle"/>
        <w:jc w:val="center"/>
      </w:pPr>
      <w:r>
        <w:t>УЧАСТКОВ И ТРЕБОВАНИЙ К ГРАДОСТРОИТЕЛЬНЫМ РЕГЛАМЕНТАМ</w:t>
      </w:r>
    </w:p>
    <w:p w:rsidR="004F1741" w:rsidRDefault="004F1741">
      <w:pPr>
        <w:pStyle w:val="ConsPlusTitle"/>
        <w:jc w:val="center"/>
      </w:pPr>
      <w:r>
        <w:t>В ГРАНИЦАХ ДАННЫХ ЗОН"</w:t>
      </w:r>
    </w:p>
    <w:p w:rsidR="004F1741" w:rsidRDefault="004F1741">
      <w:pPr>
        <w:pStyle w:val="ConsPlusNormal"/>
        <w:jc w:val="both"/>
      </w:pPr>
    </w:p>
    <w:p w:rsidR="004F1741" w:rsidRDefault="004F1741">
      <w:pPr>
        <w:pStyle w:val="ConsPlusNormal"/>
        <w:ind w:firstLine="540"/>
        <w:jc w:val="both"/>
      </w:pPr>
      <w:r>
        <w:t xml:space="preserve">В соответствии с Федеральным </w:t>
      </w:r>
      <w:hyperlink r:id="rId5">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w:t>
      </w:r>
      <w:hyperlink r:id="rId7">
        <w:r>
          <w:rPr>
            <w:color w:val="0000FF"/>
          </w:rPr>
          <w:t>Законом</w:t>
        </w:r>
      </w:hyperlink>
      <w:r>
        <w:t xml:space="preserve"> Пермского края от 07 июля 2009 г. N 451-ПК "Об объектах культурного наследия (памятниках истории и культуры) народов Российской Федерации, расположенных на территории Пермского края" Правительство Пермского края постановляет:</w:t>
      </w:r>
    </w:p>
    <w:p w:rsidR="004F1741" w:rsidRDefault="004F1741">
      <w:pPr>
        <w:pStyle w:val="ConsPlusNormal"/>
        <w:jc w:val="both"/>
      </w:pPr>
    </w:p>
    <w:p w:rsidR="004F1741" w:rsidRDefault="004F1741">
      <w:pPr>
        <w:pStyle w:val="ConsPlusNormal"/>
        <w:ind w:firstLine="540"/>
        <w:jc w:val="both"/>
      </w:pPr>
      <w:r>
        <w:t xml:space="preserve">1. Утвердить прилагаемые </w:t>
      </w:r>
      <w:hyperlink w:anchor="P86">
        <w:r>
          <w:rPr>
            <w:color w:val="0000FF"/>
          </w:rPr>
          <w:t>границы</w:t>
        </w:r>
      </w:hyperlink>
      <w:r>
        <w:t xml:space="preserve"> зон охраны объекта культурного наследия регионального значения "Здание, где в хирургическом отделении Мотовилихинской больницы работал хирург Степанов Н.М.", расположенного по адресу: Пермский край, г. Пермь, ул. Грачева, д. 12, а также режимы использования земель, земельных участков и требования к градостроительным регламентам в границах данной зоны.</w:t>
      </w:r>
    </w:p>
    <w:p w:rsidR="004F1741" w:rsidRDefault="004F1741">
      <w:pPr>
        <w:pStyle w:val="ConsPlusNormal"/>
        <w:spacing w:before="220"/>
        <w:ind w:firstLine="540"/>
        <w:jc w:val="both"/>
      </w:pPr>
      <w:bookmarkStart w:id="0" w:name="P31"/>
      <w:bookmarkEnd w:id="0"/>
      <w:r>
        <w:t xml:space="preserve">2. Определить Государственную инспекцию по охране объектов культурного наследия Пермского края уполномоченным исполнительным органом государственной власти Пермского края по возмещению убытков лицам, указанным в </w:t>
      </w:r>
      <w:hyperlink r:id="rId8">
        <w:r>
          <w:rPr>
            <w:color w:val="0000FF"/>
          </w:rPr>
          <w:t>пункте 2 статьи 57.1</w:t>
        </w:r>
      </w:hyperlink>
      <w:r>
        <w:t xml:space="preserve"> Земельного кодекса Российской Федерации, причиненных в связи с установлением границы зоны охраны объекта культурного наследия.</w:t>
      </w:r>
    </w:p>
    <w:p w:rsidR="004F1741" w:rsidRDefault="004F1741">
      <w:pPr>
        <w:pStyle w:val="ConsPlusNormal"/>
        <w:spacing w:before="220"/>
        <w:ind w:firstLine="540"/>
        <w:jc w:val="both"/>
      </w:pPr>
      <w:r>
        <w:t xml:space="preserve">3. Убытки, указанные в </w:t>
      </w:r>
      <w:hyperlink w:anchor="P31">
        <w:r>
          <w:rPr>
            <w:color w:val="0000FF"/>
          </w:rPr>
          <w:t>пункте 2</w:t>
        </w:r>
      </w:hyperlink>
      <w:r>
        <w:t xml:space="preserve"> настоящего постановления, возмещаются в сроки, </w:t>
      </w:r>
      <w:r>
        <w:lastRenderedPageBreak/>
        <w:t xml:space="preserve">установленные Земельным </w:t>
      </w:r>
      <w:hyperlink r:id="rId9">
        <w:r>
          <w:rPr>
            <w:color w:val="0000FF"/>
          </w:rPr>
          <w:t>кодексом</w:t>
        </w:r>
      </w:hyperlink>
      <w:r>
        <w:t xml:space="preserve"> Российской Федерации.</w:t>
      </w:r>
    </w:p>
    <w:p w:rsidR="004F1741" w:rsidRDefault="004F1741">
      <w:pPr>
        <w:pStyle w:val="ConsPlusNormal"/>
        <w:spacing w:before="220"/>
        <w:ind w:firstLine="540"/>
        <w:jc w:val="both"/>
      </w:pPr>
      <w:r>
        <w:t xml:space="preserve">4. Внести в </w:t>
      </w:r>
      <w:hyperlink r:id="rId10">
        <w:r>
          <w:rPr>
            <w:color w:val="0000FF"/>
          </w:rPr>
          <w:t>постановление</w:t>
        </w:r>
      </w:hyperlink>
      <w:r>
        <w:t xml:space="preserve"> Правительства Пермского края от 24 декабря 2019 г. N 985-п "Об утверждении границ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"Здание, где в хирургическом отделении Мотовилихинской больницы работал хирург Степанов Н.М." (г. Пермь, ул. Грачева, 12),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режимов использования земель, земельных участков и требований к градостроительным регламентам в границах данных зон" (в редакции постановлений Правительства Пермского края от 13 мая 2022 г. N 394-п, от 29 июня 2022 г. N 545-п) следующие изменения:</w:t>
      </w:r>
    </w:p>
    <w:p w:rsidR="004F1741" w:rsidRDefault="004F1741">
      <w:pPr>
        <w:pStyle w:val="ConsPlusNormal"/>
        <w:spacing w:before="220"/>
        <w:ind w:firstLine="540"/>
        <w:jc w:val="both"/>
      </w:pPr>
      <w:r>
        <w:t>4.1</w:t>
      </w:r>
      <w:proofErr w:type="gramStart"/>
      <w:r>
        <w:t xml:space="preserve">. </w:t>
      </w:r>
      <w:hyperlink r:id="rId11">
        <w:r>
          <w:rPr>
            <w:color w:val="0000FF"/>
          </w:rPr>
          <w:t>наименование</w:t>
        </w:r>
        <w:proofErr w:type="gramEnd"/>
      </w:hyperlink>
      <w:r>
        <w:t xml:space="preserve"> изложить в следующей редакции:</w:t>
      </w:r>
    </w:p>
    <w:p w:rsidR="004F1741" w:rsidRDefault="004F1741">
      <w:pPr>
        <w:pStyle w:val="ConsPlusNormal"/>
        <w:spacing w:before="220"/>
        <w:ind w:firstLine="540"/>
        <w:jc w:val="both"/>
      </w:pPr>
      <w:r>
        <w:t>"Об утверждении границ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режимов использования земель, земельных участков и требований к градостроительным регламентам в границах данных зон";</w:t>
      </w:r>
    </w:p>
    <w:p w:rsidR="004F1741" w:rsidRDefault="004F1741">
      <w:pPr>
        <w:pStyle w:val="ConsPlusNormal"/>
        <w:spacing w:before="220"/>
        <w:ind w:firstLine="540"/>
        <w:jc w:val="both"/>
      </w:pPr>
      <w:r>
        <w:t>4.2</w:t>
      </w:r>
      <w:proofErr w:type="gramStart"/>
      <w:r>
        <w:t xml:space="preserve">. </w:t>
      </w:r>
      <w:hyperlink r:id="rId12">
        <w:r>
          <w:rPr>
            <w:color w:val="0000FF"/>
          </w:rPr>
          <w:t>пункт</w:t>
        </w:r>
        <w:proofErr w:type="gramEnd"/>
        <w:r>
          <w:rPr>
            <w:color w:val="0000FF"/>
          </w:rPr>
          <w:t xml:space="preserve"> 1</w:t>
        </w:r>
      </w:hyperlink>
      <w:r>
        <w:t xml:space="preserve"> изложить в следующей редакции:</w:t>
      </w:r>
    </w:p>
    <w:p w:rsidR="004F1741" w:rsidRDefault="004F1741">
      <w:pPr>
        <w:pStyle w:val="ConsPlusNormal"/>
        <w:spacing w:before="220"/>
        <w:ind w:firstLine="540"/>
        <w:jc w:val="both"/>
      </w:pPr>
      <w:r>
        <w:t>"1. Утвердить прилагаемые границы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режимы использования земель, земельных участков и требования к градостроительным регламентам в границах данных зон.";</w:t>
      </w:r>
    </w:p>
    <w:p w:rsidR="004F1741" w:rsidRDefault="004F1741">
      <w:pPr>
        <w:pStyle w:val="ConsPlusNormal"/>
        <w:spacing w:before="220"/>
        <w:ind w:firstLine="540"/>
        <w:jc w:val="both"/>
      </w:pPr>
      <w:r>
        <w:t xml:space="preserve">4.3. в </w:t>
      </w:r>
      <w:hyperlink r:id="rId13">
        <w:r>
          <w:rPr>
            <w:color w:val="0000FF"/>
          </w:rPr>
          <w:t>границах</w:t>
        </w:r>
      </w:hyperlink>
      <w:r>
        <w:t xml:space="preserve">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"Здание, где в хирургическом отделении Мотовилихинской больницы работал хирург Степанов Н.М." (г. Пермь, ул. Грачева, 12),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режимах использования земель, земельных участков и требованиях к градостроительным регламентам в границах данных зон:</w:t>
      </w:r>
    </w:p>
    <w:p w:rsidR="004F1741" w:rsidRDefault="004F1741">
      <w:pPr>
        <w:pStyle w:val="ConsPlusNormal"/>
        <w:spacing w:before="220"/>
        <w:ind w:firstLine="540"/>
        <w:jc w:val="both"/>
      </w:pPr>
      <w:r>
        <w:t>4.3.1</w:t>
      </w:r>
      <w:proofErr w:type="gramStart"/>
      <w:r>
        <w:t xml:space="preserve">. </w:t>
      </w:r>
      <w:hyperlink r:id="rId14">
        <w:r>
          <w:rPr>
            <w:color w:val="0000FF"/>
          </w:rPr>
          <w:t>наименование</w:t>
        </w:r>
        <w:proofErr w:type="gramEnd"/>
      </w:hyperlink>
      <w:r>
        <w:t xml:space="preserve"> изложить в следующей редакции:</w:t>
      </w:r>
    </w:p>
    <w:p w:rsidR="004F1741" w:rsidRDefault="004F1741">
      <w:pPr>
        <w:pStyle w:val="ConsPlusNormal"/>
        <w:jc w:val="both"/>
      </w:pPr>
    </w:p>
    <w:p w:rsidR="004F1741" w:rsidRDefault="004F1741">
      <w:pPr>
        <w:pStyle w:val="ConsPlusNormal"/>
        <w:jc w:val="center"/>
      </w:pPr>
      <w:r>
        <w:t>"ГРАНИЦЫ</w:t>
      </w:r>
    </w:p>
    <w:p w:rsidR="004F1741" w:rsidRDefault="004F1741">
      <w:pPr>
        <w:pStyle w:val="ConsPlusNormal"/>
        <w:jc w:val="center"/>
      </w:pPr>
      <w:r>
        <w:t>ЗОН ОХРАНЫ ОБЪЕКТОВ КУЛЬТУРНОГО НАСЛЕДИЯ РЕГИОНАЛЬНОГО</w:t>
      </w:r>
    </w:p>
    <w:p w:rsidR="004F1741" w:rsidRDefault="004F1741">
      <w:pPr>
        <w:pStyle w:val="ConsPlusNormal"/>
        <w:jc w:val="center"/>
      </w:pPr>
      <w:r>
        <w:t>ЗНАЧЕНИЯ - ДОСТОПРИМЕЧАТЕЛЬНОГО МЕСТА "СОЦГОРОДОК "РАБОЧИЙ</w:t>
      </w:r>
    </w:p>
    <w:p w:rsidR="004F1741" w:rsidRDefault="004F1741">
      <w:pPr>
        <w:pStyle w:val="ConsPlusNormal"/>
        <w:jc w:val="center"/>
      </w:pPr>
      <w:r>
        <w:t>ПОСЕЛОК" (Г. ПЕРМЬ, МОТОВИЛИХИНСКИЙ РАЙОН), ПАМЯТНИКА</w:t>
      </w:r>
    </w:p>
    <w:p w:rsidR="004F1741" w:rsidRDefault="004F1741">
      <w:pPr>
        <w:pStyle w:val="ConsPlusNormal"/>
        <w:jc w:val="center"/>
      </w:pPr>
      <w:r>
        <w:t>"МЕМОРИАЛ ЗАВОДЧАНАМ, ПОГИБШИМ В ГОДЫ ВЕЛИКОЙ ОТЕЧЕСТВЕННОЙ</w:t>
      </w:r>
    </w:p>
    <w:p w:rsidR="004F1741" w:rsidRDefault="004F1741">
      <w:pPr>
        <w:pStyle w:val="ConsPlusNormal"/>
        <w:jc w:val="center"/>
      </w:pPr>
      <w:r>
        <w:t>ВОЙНЫ" (Г. ПЕРМЬ, УЛ. УРАЛЬСКАЯ), ПАМЯТНИКА "БАШНЯ</w:t>
      </w:r>
    </w:p>
    <w:p w:rsidR="004F1741" w:rsidRDefault="004F1741">
      <w:pPr>
        <w:pStyle w:val="ConsPlusNormal"/>
        <w:jc w:val="center"/>
      </w:pPr>
      <w:r>
        <w:t>ВОДОНАПОРНАЯ" (Г. ПЕРМЬ, УЛ. АНРИ БАРБЮСА, 54), ПАМЯТНИКА</w:t>
      </w:r>
    </w:p>
    <w:p w:rsidR="004F1741" w:rsidRDefault="004F1741">
      <w:pPr>
        <w:pStyle w:val="ConsPlusNormal"/>
        <w:jc w:val="center"/>
      </w:pPr>
      <w:r>
        <w:t>"ПАМЯТНИК ЭЛЕКТРОТЕХНИКУ Н.Г.СЛАВЯНОВУ" (Г. ПЕРМЬ,</w:t>
      </w:r>
    </w:p>
    <w:p w:rsidR="004F1741" w:rsidRDefault="004F1741">
      <w:pPr>
        <w:pStyle w:val="ConsPlusNormal"/>
        <w:jc w:val="center"/>
      </w:pPr>
      <w:r>
        <w:t>ПЛ. ДРУЖБЫ), А ТАКЖЕ РЕЖИМЫ ИСПОЛЬЗОВАНИЯ ЗЕМЕЛЬ, ЗЕМЕЛЬНЫХ</w:t>
      </w:r>
    </w:p>
    <w:p w:rsidR="004F1741" w:rsidRDefault="004F1741">
      <w:pPr>
        <w:pStyle w:val="ConsPlusNormal"/>
        <w:jc w:val="center"/>
      </w:pPr>
      <w:r>
        <w:t>УЧАСТКОВ И ТРЕБОВАНИЯ К ГРАДОСТРОИТЕЛЬНЫМ РЕГЛАМЕНТАМ</w:t>
      </w:r>
    </w:p>
    <w:p w:rsidR="004F1741" w:rsidRDefault="004F1741">
      <w:pPr>
        <w:pStyle w:val="ConsPlusNormal"/>
        <w:jc w:val="center"/>
      </w:pPr>
      <w:r>
        <w:lastRenderedPageBreak/>
        <w:t>В ГРАНИЦАХ ДАННЫХ ЗОН";</w:t>
      </w:r>
    </w:p>
    <w:p w:rsidR="004F1741" w:rsidRDefault="004F1741">
      <w:pPr>
        <w:pStyle w:val="ConsPlusNormal"/>
        <w:jc w:val="both"/>
      </w:pPr>
    </w:p>
    <w:p w:rsidR="004F1741" w:rsidRDefault="004F1741">
      <w:pPr>
        <w:pStyle w:val="ConsPlusNormal"/>
        <w:ind w:firstLine="540"/>
        <w:jc w:val="both"/>
      </w:pPr>
      <w:r>
        <w:t>4.3.2</w:t>
      </w:r>
      <w:proofErr w:type="gramStart"/>
      <w:r>
        <w:t xml:space="preserve">. </w:t>
      </w:r>
      <w:hyperlink r:id="rId15">
        <w:r>
          <w:rPr>
            <w:color w:val="0000FF"/>
          </w:rPr>
          <w:t>пункт</w:t>
        </w:r>
        <w:proofErr w:type="gramEnd"/>
        <w:r>
          <w:rPr>
            <w:color w:val="0000FF"/>
          </w:rPr>
          <w:t xml:space="preserve"> 1.2</w:t>
        </w:r>
      </w:hyperlink>
      <w:r>
        <w:t xml:space="preserve"> признать утратившим силу;</w:t>
      </w:r>
    </w:p>
    <w:p w:rsidR="004F1741" w:rsidRDefault="004F1741">
      <w:pPr>
        <w:pStyle w:val="ConsPlusNormal"/>
        <w:spacing w:before="220"/>
        <w:ind w:firstLine="540"/>
        <w:jc w:val="both"/>
      </w:pPr>
      <w:r>
        <w:t>4.3.3</w:t>
      </w:r>
      <w:proofErr w:type="gramStart"/>
      <w:r>
        <w:t>. в</w:t>
      </w:r>
      <w:proofErr w:type="gramEnd"/>
      <w:r>
        <w:t xml:space="preserve"> </w:t>
      </w:r>
      <w:hyperlink r:id="rId16">
        <w:r>
          <w:rPr>
            <w:color w:val="0000FF"/>
          </w:rPr>
          <w:t>пункте 1.7</w:t>
        </w:r>
      </w:hyperlink>
      <w:r>
        <w:t xml:space="preserve"> цифры "1.1-1.4, 1.6" заменить цифрами "1.1, 1.3-1.4, 1.6";</w:t>
      </w:r>
    </w:p>
    <w:p w:rsidR="004F1741" w:rsidRDefault="004F1741">
      <w:pPr>
        <w:pStyle w:val="ConsPlusNormal"/>
        <w:spacing w:before="220"/>
        <w:ind w:firstLine="540"/>
        <w:jc w:val="both"/>
      </w:pPr>
      <w:r>
        <w:t>4.3.4</w:t>
      </w:r>
      <w:proofErr w:type="gramStart"/>
      <w:r>
        <w:t xml:space="preserve">. </w:t>
      </w:r>
      <w:hyperlink r:id="rId17">
        <w:r>
          <w:rPr>
            <w:color w:val="0000FF"/>
          </w:rPr>
          <w:t>наименование</w:t>
        </w:r>
        <w:proofErr w:type="gramEnd"/>
        <w:r>
          <w:rPr>
            <w:color w:val="0000FF"/>
          </w:rPr>
          <w:t xml:space="preserve"> раздела II</w:t>
        </w:r>
      </w:hyperlink>
      <w:r>
        <w:t xml:space="preserve"> изложить в следующей редакции:</w:t>
      </w:r>
    </w:p>
    <w:p w:rsidR="004F1741" w:rsidRDefault="004F1741">
      <w:pPr>
        <w:pStyle w:val="ConsPlusNormal"/>
        <w:jc w:val="both"/>
      </w:pPr>
    </w:p>
    <w:p w:rsidR="004F1741" w:rsidRDefault="004F1741">
      <w:pPr>
        <w:pStyle w:val="ConsPlusNormal"/>
        <w:jc w:val="center"/>
      </w:pPr>
      <w:r>
        <w:t>"II. Режимы использования земель, земельных участков</w:t>
      </w:r>
    </w:p>
    <w:p w:rsidR="004F1741" w:rsidRDefault="004F1741">
      <w:pPr>
        <w:pStyle w:val="ConsPlusNormal"/>
        <w:jc w:val="center"/>
      </w:pPr>
      <w:proofErr w:type="gramStart"/>
      <w:r>
        <w:t>и</w:t>
      </w:r>
      <w:proofErr w:type="gramEnd"/>
      <w:r>
        <w:t xml:space="preserve"> требования к градостроительным регламентам в границах зон</w:t>
      </w:r>
    </w:p>
    <w:p w:rsidR="004F1741" w:rsidRDefault="004F1741">
      <w:pPr>
        <w:pStyle w:val="ConsPlusNormal"/>
        <w:jc w:val="center"/>
      </w:pPr>
      <w:proofErr w:type="gramStart"/>
      <w:r>
        <w:t>охраны</w:t>
      </w:r>
      <w:proofErr w:type="gramEnd"/>
      <w:r>
        <w:t xml:space="preserve"> объектов культурного наследия регионального</w:t>
      </w:r>
    </w:p>
    <w:p w:rsidR="004F1741" w:rsidRDefault="004F1741">
      <w:pPr>
        <w:pStyle w:val="ConsPlusNormal"/>
        <w:jc w:val="center"/>
      </w:pPr>
      <w:proofErr w:type="gramStart"/>
      <w:r>
        <w:t>значения</w:t>
      </w:r>
      <w:proofErr w:type="gramEnd"/>
      <w:r>
        <w:t xml:space="preserve"> - достопримечательного места "Соцгородок "Рабочий</w:t>
      </w:r>
    </w:p>
    <w:p w:rsidR="004F1741" w:rsidRDefault="004F1741">
      <w:pPr>
        <w:pStyle w:val="ConsPlusNormal"/>
        <w:jc w:val="center"/>
      </w:pPr>
      <w:proofErr w:type="gramStart"/>
      <w:r>
        <w:t>поселок</w:t>
      </w:r>
      <w:proofErr w:type="gramEnd"/>
      <w:r>
        <w:t>" (г. Пермь, Мотовилихинский район), памятника</w:t>
      </w:r>
    </w:p>
    <w:p w:rsidR="004F1741" w:rsidRDefault="004F1741">
      <w:pPr>
        <w:pStyle w:val="ConsPlusNormal"/>
        <w:jc w:val="center"/>
      </w:pPr>
      <w:r>
        <w:t>"Мемориал заводчанам, погибшим в годы Великой Отечественной</w:t>
      </w:r>
    </w:p>
    <w:p w:rsidR="004F1741" w:rsidRDefault="004F1741">
      <w:pPr>
        <w:pStyle w:val="ConsPlusNormal"/>
        <w:jc w:val="center"/>
      </w:pPr>
      <w:proofErr w:type="gramStart"/>
      <w:r>
        <w:t>войны</w:t>
      </w:r>
      <w:proofErr w:type="gramEnd"/>
      <w:r>
        <w:t>" (г. Пермь, ул. Уральская), памятника "Башня</w:t>
      </w:r>
    </w:p>
    <w:p w:rsidR="004F1741" w:rsidRDefault="004F1741">
      <w:pPr>
        <w:pStyle w:val="ConsPlusNormal"/>
        <w:jc w:val="center"/>
      </w:pPr>
      <w:proofErr w:type="gramStart"/>
      <w:r>
        <w:t>водонапорная</w:t>
      </w:r>
      <w:proofErr w:type="gramEnd"/>
      <w:r>
        <w:t>" (г. Пермь, ул. Анри Барбюса, 54), памятника</w:t>
      </w:r>
    </w:p>
    <w:p w:rsidR="004F1741" w:rsidRDefault="004F1741">
      <w:pPr>
        <w:pStyle w:val="ConsPlusNormal"/>
        <w:jc w:val="center"/>
      </w:pPr>
      <w:r>
        <w:t>"Памятник электротехнику Н.Г.Славянову" (г. Пермь,</w:t>
      </w:r>
    </w:p>
    <w:p w:rsidR="004F1741" w:rsidRDefault="004F1741">
      <w:pPr>
        <w:pStyle w:val="ConsPlusNormal"/>
        <w:jc w:val="center"/>
      </w:pPr>
      <w:r>
        <w:t>пл. Дружбы)";</w:t>
      </w:r>
    </w:p>
    <w:p w:rsidR="004F1741" w:rsidRDefault="004F1741">
      <w:pPr>
        <w:pStyle w:val="ConsPlusNormal"/>
        <w:jc w:val="both"/>
      </w:pPr>
    </w:p>
    <w:p w:rsidR="004F1741" w:rsidRDefault="004F1741">
      <w:pPr>
        <w:pStyle w:val="ConsPlusNormal"/>
        <w:ind w:firstLine="540"/>
        <w:jc w:val="both"/>
      </w:pPr>
      <w:r>
        <w:t>4.3.5</w:t>
      </w:r>
      <w:proofErr w:type="gramStart"/>
      <w:r>
        <w:t xml:space="preserve">. </w:t>
      </w:r>
      <w:hyperlink r:id="rId18">
        <w:r>
          <w:rPr>
            <w:color w:val="0000FF"/>
          </w:rPr>
          <w:t>пункт</w:t>
        </w:r>
        <w:proofErr w:type="gramEnd"/>
        <w:r>
          <w:rPr>
            <w:color w:val="0000FF"/>
          </w:rPr>
          <w:t xml:space="preserve"> 2.2</w:t>
        </w:r>
      </w:hyperlink>
      <w:r>
        <w:t xml:space="preserve"> признать утратившим силу;</w:t>
      </w:r>
    </w:p>
    <w:p w:rsidR="004F1741" w:rsidRDefault="004F1741">
      <w:pPr>
        <w:pStyle w:val="ConsPlusNormal"/>
        <w:spacing w:before="220"/>
        <w:ind w:firstLine="540"/>
        <w:jc w:val="both"/>
      </w:pPr>
      <w:r>
        <w:t>4.3.6</w:t>
      </w:r>
      <w:proofErr w:type="gramStart"/>
      <w:r>
        <w:t xml:space="preserve">. </w:t>
      </w:r>
      <w:hyperlink r:id="rId19">
        <w:r>
          <w:rPr>
            <w:color w:val="0000FF"/>
          </w:rPr>
          <w:t>приложение</w:t>
        </w:r>
        <w:proofErr w:type="gramEnd"/>
      </w:hyperlink>
      <w:r>
        <w:t xml:space="preserve"> изложить в редакции согласно </w:t>
      </w:r>
      <w:hyperlink w:anchor="P408">
        <w:r>
          <w:rPr>
            <w:color w:val="0000FF"/>
          </w:rPr>
          <w:t>приложению</w:t>
        </w:r>
      </w:hyperlink>
      <w:r>
        <w:t xml:space="preserve"> к настоящему постановлению.</w:t>
      </w:r>
    </w:p>
    <w:p w:rsidR="004F1741" w:rsidRDefault="004F1741">
      <w:pPr>
        <w:pStyle w:val="ConsPlusNormal"/>
        <w:spacing w:before="220"/>
        <w:ind w:firstLine="540"/>
        <w:jc w:val="both"/>
      </w:pPr>
      <w:r>
        <w:t>5. Настоящее постановление вступает в силу через 10 дней после дня его официального опубликования.</w:t>
      </w:r>
    </w:p>
    <w:p w:rsidR="004F1741" w:rsidRDefault="004F1741">
      <w:pPr>
        <w:pStyle w:val="ConsPlusNormal"/>
        <w:spacing w:before="220"/>
        <w:ind w:firstLine="540"/>
        <w:jc w:val="both"/>
      </w:pPr>
      <w:r>
        <w:t>6. Контроль за исполнением постановления возложить на заместителя председателя Правительства Пермского края (по вопросам образования, культуры и спорта).</w:t>
      </w:r>
    </w:p>
    <w:p w:rsidR="004F1741" w:rsidRDefault="004F1741">
      <w:pPr>
        <w:pStyle w:val="ConsPlusNormal"/>
        <w:jc w:val="both"/>
      </w:pPr>
    </w:p>
    <w:p w:rsidR="004F1741" w:rsidRDefault="004F1741">
      <w:pPr>
        <w:pStyle w:val="ConsPlusNormal"/>
        <w:jc w:val="right"/>
      </w:pPr>
      <w:r>
        <w:t>Губернатор Пермского края</w:t>
      </w:r>
    </w:p>
    <w:p w:rsidR="004F1741" w:rsidRDefault="004F1741">
      <w:pPr>
        <w:pStyle w:val="ConsPlusNormal"/>
        <w:jc w:val="right"/>
      </w:pPr>
      <w:r>
        <w:t>Д.Н.МАХОНИН</w:t>
      </w: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right"/>
        <w:outlineLvl w:val="0"/>
      </w:pPr>
      <w:r>
        <w:t>УТВЕРЖДЕНЫ</w:t>
      </w:r>
    </w:p>
    <w:p w:rsidR="004F1741" w:rsidRDefault="004F1741">
      <w:pPr>
        <w:pStyle w:val="ConsPlusNormal"/>
        <w:jc w:val="right"/>
      </w:pPr>
      <w:proofErr w:type="gramStart"/>
      <w:r>
        <w:t>постановлением</w:t>
      </w:r>
      <w:proofErr w:type="gramEnd"/>
    </w:p>
    <w:p w:rsidR="004F1741" w:rsidRDefault="004F1741">
      <w:pPr>
        <w:pStyle w:val="ConsPlusNormal"/>
        <w:jc w:val="right"/>
      </w:pPr>
      <w:r>
        <w:t>Правительства</w:t>
      </w:r>
    </w:p>
    <w:p w:rsidR="004F1741" w:rsidRDefault="004F1741">
      <w:pPr>
        <w:pStyle w:val="ConsPlusNormal"/>
        <w:jc w:val="right"/>
      </w:pPr>
      <w:r>
        <w:t>Пермского края</w:t>
      </w:r>
    </w:p>
    <w:p w:rsidR="004F1741" w:rsidRDefault="004F1741">
      <w:pPr>
        <w:pStyle w:val="ConsPlusNormal"/>
        <w:jc w:val="right"/>
      </w:pPr>
      <w:proofErr w:type="gramStart"/>
      <w:r>
        <w:t>от</w:t>
      </w:r>
      <w:proofErr w:type="gramEnd"/>
      <w:r>
        <w:t xml:space="preserve"> 02.08.2023 N 595-п</w:t>
      </w:r>
    </w:p>
    <w:p w:rsidR="004F1741" w:rsidRDefault="004F1741">
      <w:pPr>
        <w:pStyle w:val="ConsPlusNormal"/>
        <w:jc w:val="both"/>
      </w:pPr>
    </w:p>
    <w:p w:rsidR="004F1741" w:rsidRDefault="004F1741">
      <w:pPr>
        <w:pStyle w:val="ConsPlusTitle"/>
        <w:jc w:val="center"/>
      </w:pPr>
      <w:bookmarkStart w:id="1" w:name="P86"/>
      <w:bookmarkEnd w:id="1"/>
      <w:r>
        <w:t>ГРАНИЦЫ</w:t>
      </w:r>
    </w:p>
    <w:p w:rsidR="004F1741" w:rsidRDefault="004F1741">
      <w:pPr>
        <w:pStyle w:val="ConsPlusTitle"/>
        <w:jc w:val="center"/>
      </w:pPr>
      <w:r>
        <w:t>ЗОН ОХРАНЫ ОБЪЕКТА КУЛЬТУРНОГО НАСЛЕДИЯ РЕГИОНАЛЬНОГО</w:t>
      </w:r>
    </w:p>
    <w:p w:rsidR="004F1741" w:rsidRDefault="004F1741">
      <w:pPr>
        <w:pStyle w:val="ConsPlusTitle"/>
        <w:jc w:val="center"/>
      </w:pPr>
      <w:r>
        <w:t>ЗНАЧЕНИЯ "ЗДАНИЕ, ГДЕ В ХИРУРГИЧЕСКОМ ОТДЕЛЕНИИ</w:t>
      </w:r>
    </w:p>
    <w:p w:rsidR="004F1741" w:rsidRDefault="004F1741">
      <w:pPr>
        <w:pStyle w:val="ConsPlusTitle"/>
        <w:jc w:val="center"/>
      </w:pPr>
      <w:r>
        <w:t>МОТОВИЛИХИНСКОЙ БОЛЬНИЦЫ РАБОТАЛ ХИРУРГ СТЕПАНОВ Н.М.",</w:t>
      </w:r>
    </w:p>
    <w:p w:rsidR="004F1741" w:rsidRDefault="004F1741">
      <w:pPr>
        <w:pStyle w:val="ConsPlusTitle"/>
        <w:jc w:val="center"/>
      </w:pPr>
      <w:r>
        <w:t>РАСПОЛОЖЕННОГО ПО АДРЕСУ: ПЕРМСКИЙ КРАЙ, Г. ПЕРМЬ,</w:t>
      </w:r>
    </w:p>
    <w:p w:rsidR="004F1741" w:rsidRDefault="004F1741">
      <w:pPr>
        <w:pStyle w:val="ConsPlusTitle"/>
        <w:jc w:val="center"/>
      </w:pPr>
      <w:r>
        <w:t>УЛ. ГРАЧЕВА, Д. 12, А ТАКЖЕ РЕЖИМЫ ИСПОЛЬЗОВАНИЯ ЗЕМЕЛЬ,</w:t>
      </w:r>
    </w:p>
    <w:p w:rsidR="004F1741" w:rsidRDefault="004F1741">
      <w:pPr>
        <w:pStyle w:val="ConsPlusTitle"/>
        <w:jc w:val="center"/>
      </w:pPr>
      <w:r>
        <w:t>ЗЕМЕЛЬНЫХ УЧАСТКОВ И ТРЕБОВАНИЯ К ГРАДОСТРОИТЕЛЬНЫМ</w:t>
      </w:r>
    </w:p>
    <w:p w:rsidR="004F1741" w:rsidRDefault="004F1741">
      <w:pPr>
        <w:pStyle w:val="ConsPlusTitle"/>
        <w:jc w:val="center"/>
      </w:pPr>
      <w:r>
        <w:t>РЕГЛАМЕНТАМ В ГРАНИЦАХ ДАННОЙ ЗОНЫ</w:t>
      </w:r>
    </w:p>
    <w:p w:rsidR="004F1741" w:rsidRDefault="004F1741">
      <w:pPr>
        <w:pStyle w:val="ConsPlusNormal"/>
        <w:jc w:val="both"/>
      </w:pPr>
    </w:p>
    <w:p w:rsidR="004F1741" w:rsidRDefault="004F1741">
      <w:pPr>
        <w:pStyle w:val="ConsPlusTitle"/>
        <w:jc w:val="center"/>
        <w:outlineLvl w:val="1"/>
      </w:pPr>
      <w:r>
        <w:t>I. Границы зон охраны объекта культурного наследия</w:t>
      </w:r>
    </w:p>
    <w:p w:rsidR="004F1741" w:rsidRDefault="004F1741">
      <w:pPr>
        <w:pStyle w:val="ConsPlusTitle"/>
        <w:jc w:val="center"/>
      </w:pPr>
      <w:proofErr w:type="gramStart"/>
      <w:r>
        <w:t>регионального</w:t>
      </w:r>
      <w:proofErr w:type="gramEnd"/>
      <w:r>
        <w:t xml:space="preserve"> значения "Здание, где в хирургическом</w:t>
      </w:r>
    </w:p>
    <w:p w:rsidR="004F1741" w:rsidRDefault="004F1741">
      <w:pPr>
        <w:pStyle w:val="ConsPlusTitle"/>
        <w:jc w:val="center"/>
      </w:pPr>
      <w:proofErr w:type="gramStart"/>
      <w:r>
        <w:t>отделении</w:t>
      </w:r>
      <w:proofErr w:type="gramEnd"/>
      <w:r>
        <w:t xml:space="preserve"> Мотовилихинской больницы работал хирург</w:t>
      </w:r>
    </w:p>
    <w:p w:rsidR="004F1741" w:rsidRDefault="004F1741">
      <w:pPr>
        <w:pStyle w:val="ConsPlusTitle"/>
        <w:jc w:val="center"/>
      </w:pPr>
      <w:r>
        <w:t>Степанов Н.М."</w:t>
      </w:r>
    </w:p>
    <w:p w:rsidR="004F1741" w:rsidRDefault="004F1741">
      <w:pPr>
        <w:pStyle w:val="ConsPlusNormal"/>
        <w:jc w:val="both"/>
      </w:pPr>
    </w:p>
    <w:p w:rsidR="004F1741" w:rsidRDefault="004F1741">
      <w:pPr>
        <w:pStyle w:val="ConsPlusNormal"/>
        <w:ind w:firstLine="540"/>
        <w:jc w:val="both"/>
      </w:pPr>
      <w:r>
        <w:t>1.1. Зона охраняемого природного ландшафта Л-9И устанавливается в границах сквера, разбитого перед северо-западным фасадом памятника.</w:t>
      </w:r>
    </w:p>
    <w:p w:rsidR="004F1741" w:rsidRDefault="004F1741">
      <w:pPr>
        <w:pStyle w:val="ConsPlusNormal"/>
        <w:jc w:val="both"/>
      </w:pPr>
    </w:p>
    <w:p w:rsidR="004F1741" w:rsidRDefault="004F1741">
      <w:pPr>
        <w:pStyle w:val="ConsPlusNormal"/>
        <w:jc w:val="center"/>
      </w:pPr>
      <w:r>
        <w:t>Координаты характерных точек в местной системе координат</w:t>
      </w:r>
    </w:p>
    <w:p w:rsidR="004F1741" w:rsidRDefault="004F1741">
      <w:pPr>
        <w:pStyle w:val="ConsPlusNormal"/>
        <w:jc w:val="center"/>
      </w:pPr>
      <w:r>
        <w:t>МСК-59</w:t>
      </w:r>
    </w:p>
    <w:p w:rsidR="004F1741" w:rsidRDefault="004F17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778"/>
        <w:gridCol w:w="2835"/>
      </w:tblGrid>
      <w:tr w:rsidR="004F1741">
        <w:tc>
          <w:tcPr>
            <w:tcW w:w="624" w:type="dxa"/>
            <w:vAlign w:val="center"/>
          </w:tcPr>
          <w:p w:rsidR="004F1741" w:rsidRDefault="004F1741">
            <w:pPr>
              <w:pStyle w:val="ConsPlusNormal"/>
              <w:jc w:val="center"/>
            </w:pPr>
            <w:r>
              <w:t>N п/п</w:t>
            </w:r>
          </w:p>
        </w:tc>
        <w:tc>
          <w:tcPr>
            <w:tcW w:w="2778" w:type="dxa"/>
            <w:vAlign w:val="center"/>
          </w:tcPr>
          <w:p w:rsidR="004F1741" w:rsidRDefault="004F1741">
            <w:pPr>
              <w:pStyle w:val="ConsPlusNormal"/>
              <w:jc w:val="center"/>
            </w:pPr>
            <w:r>
              <w:t>X</w:t>
            </w:r>
          </w:p>
        </w:tc>
        <w:tc>
          <w:tcPr>
            <w:tcW w:w="2835" w:type="dxa"/>
            <w:vAlign w:val="center"/>
          </w:tcPr>
          <w:p w:rsidR="004F1741" w:rsidRDefault="004F1741">
            <w:pPr>
              <w:pStyle w:val="ConsPlusNormal"/>
              <w:jc w:val="center"/>
            </w:pPr>
            <w:r>
              <w:t>Y</w:t>
            </w:r>
          </w:p>
        </w:tc>
      </w:tr>
      <w:tr w:rsidR="004F1741">
        <w:tc>
          <w:tcPr>
            <w:tcW w:w="624" w:type="dxa"/>
            <w:vAlign w:val="center"/>
          </w:tcPr>
          <w:p w:rsidR="004F1741" w:rsidRDefault="004F1741">
            <w:pPr>
              <w:pStyle w:val="ConsPlusNormal"/>
              <w:jc w:val="center"/>
            </w:pPr>
            <w:r>
              <w:t>1</w:t>
            </w:r>
          </w:p>
        </w:tc>
        <w:tc>
          <w:tcPr>
            <w:tcW w:w="2778" w:type="dxa"/>
            <w:vAlign w:val="center"/>
          </w:tcPr>
          <w:p w:rsidR="004F1741" w:rsidRDefault="004F1741">
            <w:pPr>
              <w:pStyle w:val="ConsPlusNormal"/>
              <w:jc w:val="center"/>
            </w:pPr>
            <w:r>
              <w:t>2</w:t>
            </w:r>
          </w:p>
        </w:tc>
        <w:tc>
          <w:tcPr>
            <w:tcW w:w="2835" w:type="dxa"/>
            <w:vAlign w:val="center"/>
          </w:tcPr>
          <w:p w:rsidR="004F1741" w:rsidRDefault="004F1741">
            <w:pPr>
              <w:pStyle w:val="ConsPlusNormal"/>
              <w:jc w:val="center"/>
            </w:pPr>
            <w:r>
              <w:t>3</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519762.35</w:t>
            </w:r>
          </w:p>
        </w:tc>
        <w:tc>
          <w:tcPr>
            <w:tcW w:w="2835" w:type="dxa"/>
          </w:tcPr>
          <w:p w:rsidR="004F1741" w:rsidRDefault="004F1741">
            <w:pPr>
              <w:pStyle w:val="ConsPlusNormal"/>
              <w:jc w:val="center"/>
            </w:pPr>
            <w:r>
              <w:t>2235555.67</w:t>
            </w:r>
          </w:p>
        </w:tc>
      </w:tr>
      <w:tr w:rsidR="004F1741">
        <w:tc>
          <w:tcPr>
            <w:tcW w:w="624" w:type="dxa"/>
          </w:tcPr>
          <w:p w:rsidR="004F1741" w:rsidRDefault="004F1741">
            <w:pPr>
              <w:pStyle w:val="ConsPlusNormal"/>
              <w:jc w:val="center"/>
            </w:pPr>
            <w:r>
              <w:t>2</w:t>
            </w:r>
          </w:p>
        </w:tc>
        <w:tc>
          <w:tcPr>
            <w:tcW w:w="2778" w:type="dxa"/>
          </w:tcPr>
          <w:p w:rsidR="004F1741" w:rsidRDefault="004F1741">
            <w:pPr>
              <w:pStyle w:val="ConsPlusNormal"/>
              <w:jc w:val="center"/>
            </w:pPr>
            <w:r>
              <w:t>519792.60</w:t>
            </w:r>
          </w:p>
        </w:tc>
        <w:tc>
          <w:tcPr>
            <w:tcW w:w="2835" w:type="dxa"/>
          </w:tcPr>
          <w:p w:rsidR="004F1741" w:rsidRDefault="004F1741">
            <w:pPr>
              <w:pStyle w:val="ConsPlusNormal"/>
              <w:jc w:val="center"/>
            </w:pPr>
            <w:r>
              <w:t>2235597.63</w:t>
            </w:r>
          </w:p>
        </w:tc>
      </w:tr>
      <w:tr w:rsidR="004F1741">
        <w:tc>
          <w:tcPr>
            <w:tcW w:w="624" w:type="dxa"/>
          </w:tcPr>
          <w:p w:rsidR="004F1741" w:rsidRDefault="004F1741">
            <w:pPr>
              <w:pStyle w:val="ConsPlusNormal"/>
              <w:jc w:val="center"/>
            </w:pPr>
            <w:r>
              <w:t>3</w:t>
            </w:r>
          </w:p>
        </w:tc>
        <w:tc>
          <w:tcPr>
            <w:tcW w:w="2778" w:type="dxa"/>
          </w:tcPr>
          <w:p w:rsidR="004F1741" w:rsidRDefault="004F1741">
            <w:pPr>
              <w:pStyle w:val="ConsPlusNormal"/>
              <w:jc w:val="center"/>
            </w:pPr>
            <w:r>
              <w:t>519790.94</w:t>
            </w:r>
          </w:p>
        </w:tc>
        <w:tc>
          <w:tcPr>
            <w:tcW w:w="2835" w:type="dxa"/>
          </w:tcPr>
          <w:p w:rsidR="004F1741" w:rsidRDefault="004F1741">
            <w:pPr>
              <w:pStyle w:val="ConsPlusNormal"/>
              <w:jc w:val="center"/>
            </w:pPr>
            <w:r>
              <w:t>2235600.70</w:t>
            </w:r>
          </w:p>
        </w:tc>
      </w:tr>
      <w:tr w:rsidR="004F1741">
        <w:tc>
          <w:tcPr>
            <w:tcW w:w="624" w:type="dxa"/>
          </w:tcPr>
          <w:p w:rsidR="004F1741" w:rsidRDefault="004F1741">
            <w:pPr>
              <w:pStyle w:val="ConsPlusNormal"/>
              <w:jc w:val="center"/>
            </w:pPr>
            <w:r>
              <w:t>4</w:t>
            </w:r>
          </w:p>
        </w:tc>
        <w:tc>
          <w:tcPr>
            <w:tcW w:w="2778" w:type="dxa"/>
          </w:tcPr>
          <w:p w:rsidR="004F1741" w:rsidRDefault="004F1741">
            <w:pPr>
              <w:pStyle w:val="ConsPlusNormal"/>
              <w:jc w:val="center"/>
            </w:pPr>
            <w:r>
              <w:t>519763.50</w:t>
            </w:r>
          </w:p>
        </w:tc>
        <w:tc>
          <w:tcPr>
            <w:tcW w:w="2835" w:type="dxa"/>
          </w:tcPr>
          <w:p w:rsidR="004F1741" w:rsidRDefault="004F1741">
            <w:pPr>
              <w:pStyle w:val="ConsPlusNormal"/>
              <w:jc w:val="center"/>
            </w:pPr>
            <w:r>
              <w:t>2235621.20</w:t>
            </w:r>
          </w:p>
        </w:tc>
      </w:tr>
      <w:tr w:rsidR="004F1741">
        <w:tc>
          <w:tcPr>
            <w:tcW w:w="624" w:type="dxa"/>
          </w:tcPr>
          <w:p w:rsidR="004F1741" w:rsidRDefault="004F1741">
            <w:pPr>
              <w:pStyle w:val="ConsPlusNormal"/>
              <w:jc w:val="center"/>
            </w:pPr>
            <w:r>
              <w:t>5</w:t>
            </w:r>
          </w:p>
        </w:tc>
        <w:tc>
          <w:tcPr>
            <w:tcW w:w="2778" w:type="dxa"/>
          </w:tcPr>
          <w:p w:rsidR="004F1741" w:rsidRDefault="004F1741">
            <w:pPr>
              <w:pStyle w:val="ConsPlusNormal"/>
              <w:jc w:val="center"/>
            </w:pPr>
            <w:r>
              <w:t>519733.05</w:t>
            </w:r>
          </w:p>
        </w:tc>
        <w:tc>
          <w:tcPr>
            <w:tcW w:w="2835" w:type="dxa"/>
          </w:tcPr>
          <w:p w:rsidR="004F1741" w:rsidRDefault="004F1741">
            <w:pPr>
              <w:pStyle w:val="ConsPlusNormal"/>
              <w:jc w:val="center"/>
            </w:pPr>
            <w:r>
              <w:t>2235569.27</w:t>
            </w:r>
          </w:p>
        </w:tc>
      </w:tr>
      <w:tr w:rsidR="004F1741">
        <w:tc>
          <w:tcPr>
            <w:tcW w:w="624" w:type="dxa"/>
          </w:tcPr>
          <w:p w:rsidR="004F1741" w:rsidRDefault="004F1741">
            <w:pPr>
              <w:pStyle w:val="ConsPlusNormal"/>
              <w:jc w:val="center"/>
            </w:pPr>
            <w:r>
              <w:t>6</w:t>
            </w:r>
          </w:p>
        </w:tc>
        <w:tc>
          <w:tcPr>
            <w:tcW w:w="2778" w:type="dxa"/>
          </w:tcPr>
          <w:p w:rsidR="004F1741" w:rsidRDefault="004F1741">
            <w:pPr>
              <w:pStyle w:val="ConsPlusNormal"/>
              <w:jc w:val="center"/>
            </w:pPr>
            <w:r>
              <w:t>519750.56</w:t>
            </w:r>
          </w:p>
        </w:tc>
        <w:tc>
          <w:tcPr>
            <w:tcW w:w="2835" w:type="dxa"/>
          </w:tcPr>
          <w:p w:rsidR="004F1741" w:rsidRDefault="004F1741">
            <w:pPr>
              <w:pStyle w:val="ConsPlusNormal"/>
              <w:jc w:val="center"/>
            </w:pPr>
            <w:r>
              <w:t>2235557.01</w:t>
            </w:r>
          </w:p>
        </w:tc>
      </w:tr>
      <w:tr w:rsidR="004F1741">
        <w:tc>
          <w:tcPr>
            <w:tcW w:w="624" w:type="dxa"/>
          </w:tcPr>
          <w:p w:rsidR="004F1741" w:rsidRDefault="004F1741">
            <w:pPr>
              <w:pStyle w:val="ConsPlusNormal"/>
              <w:jc w:val="center"/>
            </w:pPr>
            <w:r>
              <w:t>7</w:t>
            </w:r>
          </w:p>
        </w:tc>
        <w:tc>
          <w:tcPr>
            <w:tcW w:w="2778" w:type="dxa"/>
          </w:tcPr>
          <w:p w:rsidR="004F1741" w:rsidRDefault="004F1741">
            <w:pPr>
              <w:pStyle w:val="ConsPlusNormal"/>
              <w:jc w:val="center"/>
            </w:pPr>
            <w:r>
              <w:t>519759.32</w:t>
            </w:r>
          </w:p>
        </w:tc>
        <w:tc>
          <w:tcPr>
            <w:tcW w:w="2835" w:type="dxa"/>
          </w:tcPr>
          <w:p w:rsidR="004F1741" w:rsidRDefault="004F1741">
            <w:pPr>
              <w:pStyle w:val="ConsPlusNormal"/>
              <w:jc w:val="center"/>
            </w:pPr>
            <w:r>
              <w:t>2235554.24</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519762.35</w:t>
            </w:r>
          </w:p>
        </w:tc>
        <w:tc>
          <w:tcPr>
            <w:tcW w:w="2835" w:type="dxa"/>
          </w:tcPr>
          <w:p w:rsidR="004F1741" w:rsidRDefault="004F1741">
            <w:pPr>
              <w:pStyle w:val="ConsPlusNormal"/>
              <w:jc w:val="center"/>
            </w:pPr>
            <w:r>
              <w:t>2235555.67</w:t>
            </w:r>
          </w:p>
        </w:tc>
      </w:tr>
    </w:tbl>
    <w:p w:rsidR="004F1741" w:rsidRDefault="004F1741">
      <w:pPr>
        <w:pStyle w:val="ConsPlusNormal"/>
        <w:jc w:val="both"/>
      </w:pPr>
    </w:p>
    <w:p w:rsidR="004F1741" w:rsidRDefault="004F1741">
      <w:pPr>
        <w:pStyle w:val="ConsPlusNormal"/>
        <w:ind w:firstLine="540"/>
        <w:jc w:val="both"/>
      </w:pPr>
      <w:r>
        <w:t>1.2. Зона регулирования застройки и хозяйственной деятельности ЗРЗ-9И устанавливается в следующих границах:</w:t>
      </w:r>
    </w:p>
    <w:p w:rsidR="004F1741" w:rsidRDefault="004F1741">
      <w:pPr>
        <w:pStyle w:val="ConsPlusNormal"/>
        <w:spacing w:before="220"/>
        <w:ind w:firstLine="540"/>
        <w:jc w:val="both"/>
      </w:pPr>
      <w:proofErr w:type="gramStart"/>
      <w:r>
        <w:t>северо</w:t>
      </w:r>
      <w:proofErr w:type="gramEnd"/>
      <w:r>
        <w:t>-восточная, юго-восточная и юго-западная границы кадастрового квартала с кадастровым номером 59:01:4311080; северо-восточная граница земельного участка с кадастровым номером 59:01:4311080:37; юго-западная, западная и северо-западная границы земельного участка с кадастровым номером 59:01:4311080:36 и условная линия, продолжающая северо-западную границу.</w:t>
      </w:r>
    </w:p>
    <w:p w:rsidR="004F1741" w:rsidRDefault="004F1741">
      <w:pPr>
        <w:pStyle w:val="ConsPlusNormal"/>
        <w:jc w:val="both"/>
      </w:pPr>
    </w:p>
    <w:p w:rsidR="004F1741" w:rsidRDefault="004F1741">
      <w:pPr>
        <w:pStyle w:val="ConsPlusNormal"/>
        <w:jc w:val="center"/>
      </w:pPr>
      <w:r>
        <w:t>Координаты характерных точек в местной системе координат</w:t>
      </w:r>
    </w:p>
    <w:p w:rsidR="004F1741" w:rsidRDefault="004F1741">
      <w:pPr>
        <w:pStyle w:val="ConsPlusNormal"/>
        <w:jc w:val="center"/>
      </w:pPr>
      <w:r>
        <w:t>МСК-59</w:t>
      </w:r>
    </w:p>
    <w:p w:rsidR="004F1741" w:rsidRDefault="004F17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778"/>
        <w:gridCol w:w="2835"/>
      </w:tblGrid>
      <w:tr w:rsidR="004F1741">
        <w:tc>
          <w:tcPr>
            <w:tcW w:w="624" w:type="dxa"/>
            <w:vAlign w:val="center"/>
          </w:tcPr>
          <w:p w:rsidR="004F1741" w:rsidRDefault="004F1741">
            <w:pPr>
              <w:pStyle w:val="ConsPlusNormal"/>
              <w:jc w:val="center"/>
            </w:pPr>
            <w:r>
              <w:t>N п/п</w:t>
            </w:r>
          </w:p>
        </w:tc>
        <w:tc>
          <w:tcPr>
            <w:tcW w:w="2778" w:type="dxa"/>
            <w:vAlign w:val="center"/>
          </w:tcPr>
          <w:p w:rsidR="004F1741" w:rsidRDefault="004F1741">
            <w:pPr>
              <w:pStyle w:val="ConsPlusNormal"/>
              <w:jc w:val="center"/>
            </w:pPr>
            <w:r>
              <w:t>X</w:t>
            </w:r>
          </w:p>
        </w:tc>
        <w:tc>
          <w:tcPr>
            <w:tcW w:w="2835" w:type="dxa"/>
            <w:vAlign w:val="center"/>
          </w:tcPr>
          <w:p w:rsidR="004F1741" w:rsidRDefault="004F1741">
            <w:pPr>
              <w:pStyle w:val="ConsPlusNormal"/>
              <w:jc w:val="center"/>
            </w:pPr>
            <w:r>
              <w:t>Y</w:t>
            </w:r>
          </w:p>
        </w:tc>
      </w:tr>
      <w:tr w:rsidR="004F1741">
        <w:tc>
          <w:tcPr>
            <w:tcW w:w="624" w:type="dxa"/>
            <w:vAlign w:val="center"/>
          </w:tcPr>
          <w:p w:rsidR="004F1741" w:rsidRDefault="004F1741">
            <w:pPr>
              <w:pStyle w:val="ConsPlusNormal"/>
              <w:jc w:val="center"/>
            </w:pPr>
            <w:r>
              <w:t>1</w:t>
            </w:r>
          </w:p>
        </w:tc>
        <w:tc>
          <w:tcPr>
            <w:tcW w:w="2778" w:type="dxa"/>
            <w:vAlign w:val="center"/>
          </w:tcPr>
          <w:p w:rsidR="004F1741" w:rsidRDefault="004F1741">
            <w:pPr>
              <w:pStyle w:val="ConsPlusNormal"/>
              <w:jc w:val="center"/>
            </w:pPr>
            <w:r>
              <w:t>2</w:t>
            </w:r>
          </w:p>
        </w:tc>
        <w:tc>
          <w:tcPr>
            <w:tcW w:w="2835" w:type="dxa"/>
            <w:vAlign w:val="center"/>
          </w:tcPr>
          <w:p w:rsidR="004F1741" w:rsidRDefault="004F1741">
            <w:pPr>
              <w:pStyle w:val="ConsPlusNormal"/>
              <w:jc w:val="center"/>
            </w:pPr>
            <w:r>
              <w:t>3</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519761.96</w:t>
            </w:r>
          </w:p>
        </w:tc>
        <w:tc>
          <w:tcPr>
            <w:tcW w:w="2835" w:type="dxa"/>
          </w:tcPr>
          <w:p w:rsidR="004F1741" w:rsidRDefault="004F1741">
            <w:pPr>
              <w:pStyle w:val="ConsPlusNormal"/>
              <w:jc w:val="center"/>
            </w:pPr>
            <w:r>
              <w:t>2235538.28</w:t>
            </w:r>
          </w:p>
        </w:tc>
      </w:tr>
      <w:tr w:rsidR="004F1741">
        <w:tc>
          <w:tcPr>
            <w:tcW w:w="624" w:type="dxa"/>
          </w:tcPr>
          <w:p w:rsidR="004F1741" w:rsidRDefault="004F1741">
            <w:pPr>
              <w:pStyle w:val="ConsPlusNormal"/>
              <w:jc w:val="center"/>
            </w:pPr>
            <w:r>
              <w:t>2</w:t>
            </w:r>
          </w:p>
        </w:tc>
        <w:tc>
          <w:tcPr>
            <w:tcW w:w="2778" w:type="dxa"/>
          </w:tcPr>
          <w:p w:rsidR="004F1741" w:rsidRDefault="004F1741">
            <w:pPr>
              <w:pStyle w:val="ConsPlusNormal"/>
              <w:jc w:val="center"/>
            </w:pPr>
            <w:r>
              <w:t>519772.62</w:t>
            </w:r>
          </w:p>
        </w:tc>
        <w:tc>
          <w:tcPr>
            <w:tcW w:w="2835" w:type="dxa"/>
          </w:tcPr>
          <w:p w:rsidR="004F1741" w:rsidRDefault="004F1741">
            <w:pPr>
              <w:pStyle w:val="ConsPlusNormal"/>
              <w:jc w:val="center"/>
            </w:pPr>
            <w:r>
              <w:t>2235556.33</w:t>
            </w:r>
          </w:p>
        </w:tc>
      </w:tr>
      <w:tr w:rsidR="004F1741">
        <w:tc>
          <w:tcPr>
            <w:tcW w:w="624" w:type="dxa"/>
          </w:tcPr>
          <w:p w:rsidR="004F1741" w:rsidRDefault="004F1741">
            <w:pPr>
              <w:pStyle w:val="ConsPlusNormal"/>
              <w:jc w:val="center"/>
            </w:pPr>
            <w:r>
              <w:t>3</w:t>
            </w:r>
          </w:p>
        </w:tc>
        <w:tc>
          <w:tcPr>
            <w:tcW w:w="2778" w:type="dxa"/>
          </w:tcPr>
          <w:p w:rsidR="004F1741" w:rsidRDefault="004F1741">
            <w:pPr>
              <w:pStyle w:val="ConsPlusNormal"/>
              <w:jc w:val="center"/>
            </w:pPr>
            <w:r>
              <w:t>519778.22</w:t>
            </w:r>
          </w:p>
        </w:tc>
        <w:tc>
          <w:tcPr>
            <w:tcW w:w="2835" w:type="dxa"/>
          </w:tcPr>
          <w:p w:rsidR="004F1741" w:rsidRDefault="004F1741">
            <w:pPr>
              <w:pStyle w:val="ConsPlusNormal"/>
              <w:jc w:val="center"/>
            </w:pPr>
            <w:r>
              <w:t>2235564.35</w:t>
            </w:r>
          </w:p>
        </w:tc>
      </w:tr>
      <w:tr w:rsidR="004F1741">
        <w:tc>
          <w:tcPr>
            <w:tcW w:w="624" w:type="dxa"/>
          </w:tcPr>
          <w:p w:rsidR="004F1741" w:rsidRDefault="004F1741">
            <w:pPr>
              <w:pStyle w:val="ConsPlusNormal"/>
              <w:jc w:val="center"/>
            </w:pPr>
            <w:r>
              <w:t>4</w:t>
            </w:r>
          </w:p>
        </w:tc>
        <w:tc>
          <w:tcPr>
            <w:tcW w:w="2778" w:type="dxa"/>
          </w:tcPr>
          <w:p w:rsidR="004F1741" w:rsidRDefault="004F1741">
            <w:pPr>
              <w:pStyle w:val="ConsPlusNormal"/>
              <w:jc w:val="center"/>
            </w:pPr>
            <w:r>
              <w:t>519779.05</w:t>
            </w:r>
          </w:p>
        </w:tc>
        <w:tc>
          <w:tcPr>
            <w:tcW w:w="2835" w:type="dxa"/>
          </w:tcPr>
          <w:p w:rsidR="004F1741" w:rsidRDefault="004F1741">
            <w:pPr>
              <w:pStyle w:val="ConsPlusNormal"/>
              <w:jc w:val="center"/>
            </w:pPr>
            <w:r>
              <w:t>2235563.78</w:t>
            </w:r>
          </w:p>
        </w:tc>
      </w:tr>
      <w:tr w:rsidR="004F1741">
        <w:tc>
          <w:tcPr>
            <w:tcW w:w="624" w:type="dxa"/>
          </w:tcPr>
          <w:p w:rsidR="004F1741" w:rsidRDefault="004F1741">
            <w:pPr>
              <w:pStyle w:val="ConsPlusNormal"/>
              <w:jc w:val="center"/>
            </w:pPr>
            <w:r>
              <w:t>5</w:t>
            </w:r>
          </w:p>
        </w:tc>
        <w:tc>
          <w:tcPr>
            <w:tcW w:w="2778" w:type="dxa"/>
          </w:tcPr>
          <w:p w:rsidR="004F1741" w:rsidRDefault="004F1741">
            <w:pPr>
              <w:pStyle w:val="ConsPlusNormal"/>
              <w:jc w:val="center"/>
            </w:pPr>
            <w:r>
              <w:t>519788.08</w:t>
            </w:r>
          </w:p>
        </w:tc>
        <w:tc>
          <w:tcPr>
            <w:tcW w:w="2835" w:type="dxa"/>
          </w:tcPr>
          <w:p w:rsidR="004F1741" w:rsidRDefault="004F1741">
            <w:pPr>
              <w:pStyle w:val="ConsPlusNormal"/>
              <w:jc w:val="center"/>
            </w:pPr>
            <w:r>
              <w:t>2235577.23</w:t>
            </w:r>
          </w:p>
        </w:tc>
      </w:tr>
      <w:tr w:rsidR="004F1741">
        <w:tc>
          <w:tcPr>
            <w:tcW w:w="624" w:type="dxa"/>
          </w:tcPr>
          <w:p w:rsidR="004F1741" w:rsidRDefault="004F1741">
            <w:pPr>
              <w:pStyle w:val="ConsPlusNormal"/>
              <w:jc w:val="center"/>
            </w:pPr>
            <w:r>
              <w:t>6</w:t>
            </w:r>
          </w:p>
        </w:tc>
        <w:tc>
          <w:tcPr>
            <w:tcW w:w="2778" w:type="dxa"/>
          </w:tcPr>
          <w:p w:rsidR="004F1741" w:rsidRDefault="004F1741">
            <w:pPr>
              <w:pStyle w:val="ConsPlusNormal"/>
              <w:jc w:val="center"/>
            </w:pPr>
            <w:r>
              <w:t>519799.91</w:t>
            </w:r>
          </w:p>
        </w:tc>
        <w:tc>
          <w:tcPr>
            <w:tcW w:w="2835" w:type="dxa"/>
          </w:tcPr>
          <w:p w:rsidR="004F1741" w:rsidRDefault="004F1741">
            <w:pPr>
              <w:pStyle w:val="ConsPlusNormal"/>
              <w:jc w:val="center"/>
            </w:pPr>
            <w:r>
              <w:t>2235594.07</w:t>
            </w:r>
          </w:p>
        </w:tc>
      </w:tr>
      <w:tr w:rsidR="004F1741">
        <w:tc>
          <w:tcPr>
            <w:tcW w:w="624" w:type="dxa"/>
          </w:tcPr>
          <w:p w:rsidR="004F1741" w:rsidRDefault="004F1741">
            <w:pPr>
              <w:pStyle w:val="ConsPlusNormal"/>
              <w:jc w:val="center"/>
            </w:pPr>
            <w:r>
              <w:lastRenderedPageBreak/>
              <w:t>7</w:t>
            </w:r>
          </w:p>
        </w:tc>
        <w:tc>
          <w:tcPr>
            <w:tcW w:w="2778" w:type="dxa"/>
          </w:tcPr>
          <w:p w:rsidR="004F1741" w:rsidRDefault="004F1741">
            <w:pPr>
              <w:pStyle w:val="ConsPlusNormal"/>
              <w:jc w:val="center"/>
            </w:pPr>
            <w:r>
              <w:t>519848.52</w:t>
            </w:r>
          </w:p>
        </w:tc>
        <w:tc>
          <w:tcPr>
            <w:tcW w:w="2835" w:type="dxa"/>
          </w:tcPr>
          <w:p w:rsidR="004F1741" w:rsidRDefault="004F1741">
            <w:pPr>
              <w:pStyle w:val="ConsPlusNormal"/>
              <w:jc w:val="center"/>
            </w:pPr>
            <w:r>
              <w:t>2235661.81</w:t>
            </w:r>
          </w:p>
        </w:tc>
      </w:tr>
      <w:tr w:rsidR="004F1741">
        <w:tc>
          <w:tcPr>
            <w:tcW w:w="624" w:type="dxa"/>
          </w:tcPr>
          <w:p w:rsidR="004F1741" w:rsidRDefault="004F1741">
            <w:pPr>
              <w:pStyle w:val="ConsPlusNormal"/>
              <w:jc w:val="center"/>
            </w:pPr>
            <w:r>
              <w:t>8</w:t>
            </w:r>
          </w:p>
        </w:tc>
        <w:tc>
          <w:tcPr>
            <w:tcW w:w="2778" w:type="dxa"/>
          </w:tcPr>
          <w:p w:rsidR="004F1741" w:rsidRDefault="004F1741">
            <w:pPr>
              <w:pStyle w:val="ConsPlusNormal"/>
              <w:jc w:val="center"/>
            </w:pPr>
            <w:r>
              <w:t>519838.34</w:t>
            </w:r>
          </w:p>
        </w:tc>
        <w:tc>
          <w:tcPr>
            <w:tcW w:w="2835" w:type="dxa"/>
          </w:tcPr>
          <w:p w:rsidR="004F1741" w:rsidRDefault="004F1741">
            <w:pPr>
              <w:pStyle w:val="ConsPlusNormal"/>
              <w:jc w:val="center"/>
            </w:pPr>
            <w:r>
              <w:t>2235668.88</w:t>
            </w:r>
          </w:p>
        </w:tc>
      </w:tr>
      <w:tr w:rsidR="004F1741">
        <w:tc>
          <w:tcPr>
            <w:tcW w:w="624" w:type="dxa"/>
          </w:tcPr>
          <w:p w:rsidR="004F1741" w:rsidRDefault="004F1741">
            <w:pPr>
              <w:pStyle w:val="ConsPlusNormal"/>
              <w:jc w:val="center"/>
            </w:pPr>
            <w:r>
              <w:t>9</w:t>
            </w:r>
          </w:p>
        </w:tc>
        <w:tc>
          <w:tcPr>
            <w:tcW w:w="2778" w:type="dxa"/>
          </w:tcPr>
          <w:p w:rsidR="004F1741" w:rsidRDefault="004F1741">
            <w:pPr>
              <w:pStyle w:val="ConsPlusNormal"/>
              <w:jc w:val="center"/>
            </w:pPr>
            <w:r>
              <w:t>519717.60</w:t>
            </w:r>
          </w:p>
        </w:tc>
        <w:tc>
          <w:tcPr>
            <w:tcW w:w="2835" w:type="dxa"/>
          </w:tcPr>
          <w:p w:rsidR="004F1741" w:rsidRDefault="004F1741">
            <w:pPr>
              <w:pStyle w:val="ConsPlusNormal"/>
              <w:jc w:val="center"/>
            </w:pPr>
            <w:r>
              <w:t>2235750.16</w:t>
            </w:r>
          </w:p>
        </w:tc>
      </w:tr>
      <w:tr w:rsidR="004F1741">
        <w:tc>
          <w:tcPr>
            <w:tcW w:w="624" w:type="dxa"/>
          </w:tcPr>
          <w:p w:rsidR="004F1741" w:rsidRDefault="004F1741">
            <w:pPr>
              <w:pStyle w:val="ConsPlusNormal"/>
              <w:jc w:val="center"/>
            </w:pPr>
            <w:r>
              <w:t>10</w:t>
            </w:r>
          </w:p>
        </w:tc>
        <w:tc>
          <w:tcPr>
            <w:tcW w:w="2778" w:type="dxa"/>
          </w:tcPr>
          <w:p w:rsidR="004F1741" w:rsidRDefault="004F1741">
            <w:pPr>
              <w:pStyle w:val="ConsPlusNormal"/>
              <w:jc w:val="center"/>
            </w:pPr>
            <w:r>
              <w:t>519624.63</w:t>
            </w:r>
          </w:p>
        </w:tc>
        <w:tc>
          <w:tcPr>
            <w:tcW w:w="2835" w:type="dxa"/>
          </w:tcPr>
          <w:p w:rsidR="004F1741" w:rsidRDefault="004F1741">
            <w:pPr>
              <w:pStyle w:val="ConsPlusNormal"/>
              <w:jc w:val="center"/>
            </w:pPr>
            <w:r>
              <w:t>2235626.62</w:t>
            </w:r>
          </w:p>
        </w:tc>
      </w:tr>
      <w:tr w:rsidR="004F1741">
        <w:tc>
          <w:tcPr>
            <w:tcW w:w="624" w:type="dxa"/>
          </w:tcPr>
          <w:p w:rsidR="004F1741" w:rsidRDefault="004F1741">
            <w:pPr>
              <w:pStyle w:val="ConsPlusNormal"/>
              <w:jc w:val="center"/>
            </w:pPr>
            <w:r>
              <w:t>11</w:t>
            </w:r>
          </w:p>
        </w:tc>
        <w:tc>
          <w:tcPr>
            <w:tcW w:w="2778" w:type="dxa"/>
          </w:tcPr>
          <w:p w:rsidR="004F1741" w:rsidRDefault="004F1741">
            <w:pPr>
              <w:pStyle w:val="ConsPlusNormal"/>
              <w:jc w:val="center"/>
            </w:pPr>
            <w:r>
              <w:t>519673.72</w:t>
            </w:r>
          </w:p>
        </w:tc>
        <w:tc>
          <w:tcPr>
            <w:tcW w:w="2835" w:type="dxa"/>
          </w:tcPr>
          <w:p w:rsidR="004F1741" w:rsidRDefault="004F1741">
            <w:pPr>
              <w:pStyle w:val="ConsPlusNormal"/>
              <w:jc w:val="center"/>
            </w:pPr>
            <w:r>
              <w:t>2235590.47</w:t>
            </w:r>
          </w:p>
        </w:tc>
      </w:tr>
      <w:tr w:rsidR="004F1741">
        <w:tc>
          <w:tcPr>
            <w:tcW w:w="624" w:type="dxa"/>
          </w:tcPr>
          <w:p w:rsidR="004F1741" w:rsidRDefault="004F1741">
            <w:pPr>
              <w:pStyle w:val="ConsPlusNormal"/>
              <w:jc w:val="center"/>
            </w:pPr>
            <w:r>
              <w:t>12</w:t>
            </w:r>
          </w:p>
        </w:tc>
        <w:tc>
          <w:tcPr>
            <w:tcW w:w="2778" w:type="dxa"/>
          </w:tcPr>
          <w:p w:rsidR="004F1741" w:rsidRDefault="004F1741">
            <w:pPr>
              <w:pStyle w:val="ConsPlusNormal"/>
              <w:jc w:val="center"/>
            </w:pPr>
            <w:r>
              <w:t>519665.20</w:t>
            </w:r>
          </w:p>
        </w:tc>
        <w:tc>
          <w:tcPr>
            <w:tcW w:w="2835" w:type="dxa"/>
          </w:tcPr>
          <w:p w:rsidR="004F1741" w:rsidRDefault="004F1741">
            <w:pPr>
              <w:pStyle w:val="ConsPlusNormal"/>
              <w:jc w:val="center"/>
            </w:pPr>
            <w:r>
              <w:t>2235578.26</w:t>
            </w:r>
          </w:p>
        </w:tc>
      </w:tr>
      <w:tr w:rsidR="004F1741">
        <w:tc>
          <w:tcPr>
            <w:tcW w:w="624" w:type="dxa"/>
          </w:tcPr>
          <w:p w:rsidR="004F1741" w:rsidRDefault="004F1741">
            <w:pPr>
              <w:pStyle w:val="ConsPlusNormal"/>
              <w:jc w:val="center"/>
            </w:pPr>
            <w:r>
              <w:t>13</w:t>
            </w:r>
          </w:p>
        </w:tc>
        <w:tc>
          <w:tcPr>
            <w:tcW w:w="2778" w:type="dxa"/>
          </w:tcPr>
          <w:p w:rsidR="004F1741" w:rsidRDefault="004F1741">
            <w:pPr>
              <w:pStyle w:val="ConsPlusNormal"/>
              <w:jc w:val="center"/>
            </w:pPr>
            <w:r>
              <w:t>519671.63</w:t>
            </w:r>
          </w:p>
        </w:tc>
        <w:tc>
          <w:tcPr>
            <w:tcW w:w="2835" w:type="dxa"/>
          </w:tcPr>
          <w:p w:rsidR="004F1741" w:rsidRDefault="004F1741">
            <w:pPr>
              <w:pStyle w:val="ConsPlusNormal"/>
              <w:jc w:val="center"/>
            </w:pPr>
            <w:r>
              <w:t>2235573.55</w:t>
            </w:r>
          </w:p>
        </w:tc>
      </w:tr>
      <w:tr w:rsidR="004F1741">
        <w:tc>
          <w:tcPr>
            <w:tcW w:w="624" w:type="dxa"/>
          </w:tcPr>
          <w:p w:rsidR="004F1741" w:rsidRDefault="004F1741">
            <w:pPr>
              <w:pStyle w:val="ConsPlusNormal"/>
              <w:jc w:val="center"/>
            </w:pPr>
            <w:r>
              <w:t>14</w:t>
            </w:r>
          </w:p>
        </w:tc>
        <w:tc>
          <w:tcPr>
            <w:tcW w:w="2778" w:type="dxa"/>
          </w:tcPr>
          <w:p w:rsidR="004F1741" w:rsidRDefault="004F1741">
            <w:pPr>
              <w:pStyle w:val="ConsPlusNormal"/>
              <w:jc w:val="center"/>
            </w:pPr>
            <w:r>
              <w:t>519673.45</w:t>
            </w:r>
          </w:p>
        </w:tc>
        <w:tc>
          <w:tcPr>
            <w:tcW w:w="2835" w:type="dxa"/>
          </w:tcPr>
          <w:p w:rsidR="004F1741" w:rsidRDefault="004F1741">
            <w:pPr>
              <w:pStyle w:val="ConsPlusNormal"/>
              <w:jc w:val="center"/>
            </w:pPr>
            <w:r>
              <w:t>2235570.61</w:t>
            </w:r>
          </w:p>
        </w:tc>
      </w:tr>
      <w:tr w:rsidR="004F1741">
        <w:tc>
          <w:tcPr>
            <w:tcW w:w="624" w:type="dxa"/>
          </w:tcPr>
          <w:p w:rsidR="004F1741" w:rsidRDefault="004F1741">
            <w:pPr>
              <w:pStyle w:val="ConsPlusNormal"/>
              <w:jc w:val="center"/>
            </w:pPr>
            <w:r>
              <w:t>15</w:t>
            </w:r>
          </w:p>
        </w:tc>
        <w:tc>
          <w:tcPr>
            <w:tcW w:w="2778" w:type="dxa"/>
          </w:tcPr>
          <w:p w:rsidR="004F1741" w:rsidRDefault="004F1741">
            <w:pPr>
              <w:pStyle w:val="ConsPlusNormal"/>
              <w:jc w:val="center"/>
            </w:pPr>
            <w:r>
              <w:t>519672.71</w:t>
            </w:r>
          </w:p>
        </w:tc>
        <w:tc>
          <w:tcPr>
            <w:tcW w:w="2835" w:type="dxa"/>
          </w:tcPr>
          <w:p w:rsidR="004F1741" w:rsidRDefault="004F1741">
            <w:pPr>
              <w:pStyle w:val="ConsPlusNormal"/>
              <w:jc w:val="center"/>
            </w:pPr>
            <w:r>
              <w:t>2235568.21</w:t>
            </w:r>
          </w:p>
        </w:tc>
      </w:tr>
      <w:tr w:rsidR="004F1741">
        <w:tc>
          <w:tcPr>
            <w:tcW w:w="624" w:type="dxa"/>
          </w:tcPr>
          <w:p w:rsidR="004F1741" w:rsidRDefault="004F1741">
            <w:pPr>
              <w:pStyle w:val="ConsPlusNormal"/>
              <w:jc w:val="center"/>
            </w:pPr>
            <w:r>
              <w:t>16</w:t>
            </w:r>
          </w:p>
        </w:tc>
        <w:tc>
          <w:tcPr>
            <w:tcW w:w="2778" w:type="dxa"/>
          </w:tcPr>
          <w:p w:rsidR="004F1741" w:rsidRDefault="004F1741">
            <w:pPr>
              <w:pStyle w:val="ConsPlusNormal"/>
              <w:jc w:val="center"/>
            </w:pPr>
            <w:r>
              <w:t>519671.91</w:t>
            </w:r>
          </w:p>
        </w:tc>
        <w:tc>
          <w:tcPr>
            <w:tcW w:w="2835" w:type="dxa"/>
          </w:tcPr>
          <w:p w:rsidR="004F1741" w:rsidRDefault="004F1741">
            <w:pPr>
              <w:pStyle w:val="ConsPlusNormal"/>
              <w:jc w:val="center"/>
            </w:pPr>
            <w:r>
              <w:t>2235566.59</w:t>
            </w:r>
          </w:p>
        </w:tc>
      </w:tr>
      <w:tr w:rsidR="004F1741">
        <w:tc>
          <w:tcPr>
            <w:tcW w:w="624" w:type="dxa"/>
          </w:tcPr>
          <w:p w:rsidR="004F1741" w:rsidRDefault="004F1741">
            <w:pPr>
              <w:pStyle w:val="ConsPlusNormal"/>
              <w:jc w:val="center"/>
            </w:pPr>
            <w:r>
              <w:t>17</w:t>
            </w:r>
          </w:p>
        </w:tc>
        <w:tc>
          <w:tcPr>
            <w:tcW w:w="2778" w:type="dxa"/>
          </w:tcPr>
          <w:p w:rsidR="004F1741" w:rsidRDefault="004F1741">
            <w:pPr>
              <w:pStyle w:val="ConsPlusNormal"/>
              <w:jc w:val="center"/>
            </w:pPr>
            <w:r>
              <w:t>519719.53</w:t>
            </w:r>
          </w:p>
        </w:tc>
        <w:tc>
          <w:tcPr>
            <w:tcW w:w="2835" w:type="dxa"/>
          </w:tcPr>
          <w:p w:rsidR="004F1741" w:rsidRDefault="004F1741">
            <w:pPr>
              <w:pStyle w:val="ConsPlusNormal"/>
              <w:jc w:val="center"/>
            </w:pPr>
            <w:r>
              <w:t>2235534.14</w:t>
            </w:r>
          </w:p>
        </w:tc>
      </w:tr>
      <w:tr w:rsidR="004F1741">
        <w:tc>
          <w:tcPr>
            <w:tcW w:w="624" w:type="dxa"/>
          </w:tcPr>
          <w:p w:rsidR="004F1741" w:rsidRDefault="004F1741">
            <w:pPr>
              <w:pStyle w:val="ConsPlusNormal"/>
              <w:jc w:val="center"/>
            </w:pPr>
            <w:r>
              <w:t>18</w:t>
            </w:r>
          </w:p>
        </w:tc>
        <w:tc>
          <w:tcPr>
            <w:tcW w:w="2778" w:type="dxa"/>
          </w:tcPr>
          <w:p w:rsidR="004F1741" w:rsidRDefault="004F1741">
            <w:pPr>
              <w:pStyle w:val="ConsPlusNormal"/>
              <w:jc w:val="center"/>
            </w:pPr>
            <w:r>
              <w:t>519720.37</w:t>
            </w:r>
          </w:p>
        </w:tc>
        <w:tc>
          <w:tcPr>
            <w:tcW w:w="2835" w:type="dxa"/>
          </w:tcPr>
          <w:p w:rsidR="004F1741" w:rsidRDefault="004F1741">
            <w:pPr>
              <w:pStyle w:val="ConsPlusNormal"/>
              <w:jc w:val="center"/>
            </w:pPr>
            <w:r>
              <w:t>2235535.37</w:t>
            </w:r>
          </w:p>
        </w:tc>
      </w:tr>
      <w:tr w:rsidR="004F1741">
        <w:tc>
          <w:tcPr>
            <w:tcW w:w="624" w:type="dxa"/>
          </w:tcPr>
          <w:p w:rsidR="004F1741" w:rsidRDefault="004F1741">
            <w:pPr>
              <w:pStyle w:val="ConsPlusNormal"/>
              <w:jc w:val="center"/>
            </w:pPr>
            <w:r>
              <w:t>19</w:t>
            </w:r>
          </w:p>
        </w:tc>
        <w:tc>
          <w:tcPr>
            <w:tcW w:w="2778" w:type="dxa"/>
          </w:tcPr>
          <w:p w:rsidR="004F1741" w:rsidRDefault="004F1741">
            <w:pPr>
              <w:pStyle w:val="ConsPlusNormal"/>
              <w:jc w:val="center"/>
            </w:pPr>
            <w:r>
              <w:t>519731.29</w:t>
            </w:r>
          </w:p>
        </w:tc>
        <w:tc>
          <w:tcPr>
            <w:tcW w:w="2835" w:type="dxa"/>
          </w:tcPr>
          <w:p w:rsidR="004F1741" w:rsidRDefault="004F1741">
            <w:pPr>
              <w:pStyle w:val="ConsPlusNormal"/>
              <w:jc w:val="center"/>
            </w:pPr>
            <w:r>
              <w:t>2235533.19</w:t>
            </w:r>
          </w:p>
        </w:tc>
      </w:tr>
      <w:tr w:rsidR="004F1741">
        <w:tc>
          <w:tcPr>
            <w:tcW w:w="624" w:type="dxa"/>
          </w:tcPr>
          <w:p w:rsidR="004F1741" w:rsidRDefault="004F1741">
            <w:pPr>
              <w:pStyle w:val="ConsPlusNormal"/>
              <w:jc w:val="center"/>
            </w:pPr>
            <w:r>
              <w:t>20</w:t>
            </w:r>
          </w:p>
        </w:tc>
        <w:tc>
          <w:tcPr>
            <w:tcW w:w="2778" w:type="dxa"/>
          </w:tcPr>
          <w:p w:rsidR="004F1741" w:rsidRDefault="004F1741">
            <w:pPr>
              <w:pStyle w:val="ConsPlusNormal"/>
              <w:jc w:val="center"/>
            </w:pPr>
            <w:r>
              <w:t>519745.01</w:t>
            </w:r>
          </w:p>
        </w:tc>
        <w:tc>
          <w:tcPr>
            <w:tcW w:w="2835" w:type="dxa"/>
          </w:tcPr>
          <w:p w:rsidR="004F1741" w:rsidRDefault="004F1741">
            <w:pPr>
              <w:pStyle w:val="ConsPlusNormal"/>
              <w:jc w:val="center"/>
            </w:pPr>
            <w:r>
              <w:t>2235537.17</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519761.96</w:t>
            </w:r>
          </w:p>
        </w:tc>
        <w:tc>
          <w:tcPr>
            <w:tcW w:w="2835" w:type="dxa"/>
          </w:tcPr>
          <w:p w:rsidR="004F1741" w:rsidRDefault="004F1741">
            <w:pPr>
              <w:pStyle w:val="ConsPlusNormal"/>
              <w:jc w:val="center"/>
            </w:pPr>
            <w:r>
              <w:t>2235538.28</w:t>
            </w:r>
          </w:p>
        </w:tc>
      </w:tr>
    </w:tbl>
    <w:p w:rsidR="004F1741" w:rsidRDefault="004F1741">
      <w:pPr>
        <w:pStyle w:val="ConsPlusNormal"/>
        <w:jc w:val="both"/>
      </w:pPr>
    </w:p>
    <w:p w:rsidR="004F1741" w:rsidRDefault="004F1741">
      <w:pPr>
        <w:pStyle w:val="ConsPlusNormal"/>
        <w:ind w:firstLine="540"/>
        <w:jc w:val="both"/>
      </w:pPr>
      <w:r>
        <w:t>1.3. Зона регулирования застройки и хозяйственной деятельности ЗРЗ1-9И устанавливается в следующих границах:</w:t>
      </w:r>
    </w:p>
    <w:p w:rsidR="004F1741" w:rsidRDefault="004F1741">
      <w:pPr>
        <w:pStyle w:val="ConsPlusNormal"/>
        <w:spacing w:before="220"/>
        <w:ind w:firstLine="540"/>
        <w:jc w:val="both"/>
      </w:pPr>
      <w:proofErr w:type="gramStart"/>
      <w:r>
        <w:t>юго</w:t>
      </w:r>
      <w:proofErr w:type="gramEnd"/>
      <w:r>
        <w:t>-восточная и юго-западная, северо-восточная и часть северо-западной границы совпадают с границами земельного участка с кадастровым номером 59:01:4311080:884; северная и северо-западная границы совпадают с границами земельного участка с кадастровым номером 59:01:4311080:7.</w:t>
      </w:r>
    </w:p>
    <w:p w:rsidR="004F1741" w:rsidRDefault="004F1741">
      <w:pPr>
        <w:pStyle w:val="ConsPlusNormal"/>
        <w:jc w:val="both"/>
      </w:pPr>
    </w:p>
    <w:p w:rsidR="004F1741" w:rsidRDefault="004F1741">
      <w:pPr>
        <w:pStyle w:val="ConsPlusNormal"/>
        <w:jc w:val="center"/>
      </w:pPr>
      <w:r>
        <w:t>Координаты характерных точек в местной системе координат</w:t>
      </w:r>
    </w:p>
    <w:p w:rsidR="004F1741" w:rsidRDefault="004F1741">
      <w:pPr>
        <w:pStyle w:val="ConsPlusNormal"/>
        <w:jc w:val="center"/>
      </w:pPr>
      <w:r>
        <w:t>МСК-59</w:t>
      </w:r>
    </w:p>
    <w:p w:rsidR="004F1741" w:rsidRDefault="004F174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778"/>
        <w:gridCol w:w="2835"/>
      </w:tblGrid>
      <w:tr w:rsidR="004F1741">
        <w:tc>
          <w:tcPr>
            <w:tcW w:w="624" w:type="dxa"/>
            <w:vAlign w:val="center"/>
          </w:tcPr>
          <w:p w:rsidR="004F1741" w:rsidRDefault="004F1741">
            <w:pPr>
              <w:pStyle w:val="ConsPlusNormal"/>
              <w:jc w:val="center"/>
            </w:pPr>
            <w:r>
              <w:t>N п/п</w:t>
            </w:r>
          </w:p>
        </w:tc>
        <w:tc>
          <w:tcPr>
            <w:tcW w:w="2778" w:type="dxa"/>
            <w:vAlign w:val="center"/>
          </w:tcPr>
          <w:p w:rsidR="004F1741" w:rsidRDefault="004F1741">
            <w:pPr>
              <w:pStyle w:val="ConsPlusNormal"/>
              <w:jc w:val="center"/>
            </w:pPr>
            <w:r>
              <w:t>X</w:t>
            </w:r>
          </w:p>
        </w:tc>
        <w:tc>
          <w:tcPr>
            <w:tcW w:w="2835" w:type="dxa"/>
            <w:vAlign w:val="center"/>
          </w:tcPr>
          <w:p w:rsidR="004F1741" w:rsidRDefault="004F1741">
            <w:pPr>
              <w:pStyle w:val="ConsPlusNormal"/>
              <w:jc w:val="center"/>
            </w:pPr>
            <w:r>
              <w:t>Y</w:t>
            </w:r>
          </w:p>
        </w:tc>
      </w:tr>
      <w:tr w:rsidR="004F1741">
        <w:tc>
          <w:tcPr>
            <w:tcW w:w="624" w:type="dxa"/>
            <w:vAlign w:val="center"/>
          </w:tcPr>
          <w:p w:rsidR="004F1741" w:rsidRDefault="004F1741">
            <w:pPr>
              <w:pStyle w:val="ConsPlusNormal"/>
              <w:jc w:val="center"/>
            </w:pPr>
            <w:r>
              <w:t>1</w:t>
            </w:r>
          </w:p>
        </w:tc>
        <w:tc>
          <w:tcPr>
            <w:tcW w:w="2778" w:type="dxa"/>
            <w:vAlign w:val="center"/>
          </w:tcPr>
          <w:p w:rsidR="004F1741" w:rsidRDefault="004F1741">
            <w:pPr>
              <w:pStyle w:val="ConsPlusNormal"/>
              <w:jc w:val="center"/>
            </w:pPr>
            <w:r>
              <w:t>2</w:t>
            </w:r>
          </w:p>
        </w:tc>
        <w:tc>
          <w:tcPr>
            <w:tcW w:w="2835" w:type="dxa"/>
            <w:vAlign w:val="center"/>
          </w:tcPr>
          <w:p w:rsidR="004F1741" w:rsidRDefault="004F1741">
            <w:pPr>
              <w:pStyle w:val="ConsPlusNormal"/>
              <w:jc w:val="center"/>
            </w:pPr>
            <w:r>
              <w:t>3</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519654.28</w:t>
            </w:r>
          </w:p>
        </w:tc>
        <w:tc>
          <w:tcPr>
            <w:tcW w:w="2835" w:type="dxa"/>
          </w:tcPr>
          <w:p w:rsidR="004F1741" w:rsidRDefault="004F1741">
            <w:pPr>
              <w:pStyle w:val="ConsPlusNormal"/>
              <w:jc w:val="center"/>
            </w:pPr>
            <w:r>
              <w:t>2235532.15</w:t>
            </w:r>
          </w:p>
        </w:tc>
      </w:tr>
      <w:tr w:rsidR="004F1741">
        <w:tc>
          <w:tcPr>
            <w:tcW w:w="624" w:type="dxa"/>
          </w:tcPr>
          <w:p w:rsidR="004F1741" w:rsidRDefault="004F1741">
            <w:pPr>
              <w:pStyle w:val="ConsPlusNormal"/>
              <w:jc w:val="center"/>
            </w:pPr>
            <w:r>
              <w:t>2</w:t>
            </w:r>
          </w:p>
        </w:tc>
        <w:tc>
          <w:tcPr>
            <w:tcW w:w="2778" w:type="dxa"/>
          </w:tcPr>
          <w:p w:rsidR="004F1741" w:rsidRDefault="004F1741">
            <w:pPr>
              <w:pStyle w:val="ConsPlusNormal"/>
              <w:jc w:val="center"/>
            </w:pPr>
            <w:r>
              <w:t>519656.83</w:t>
            </w:r>
          </w:p>
        </w:tc>
        <w:tc>
          <w:tcPr>
            <w:tcW w:w="2835" w:type="dxa"/>
          </w:tcPr>
          <w:p w:rsidR="004F1741" w:rsidRDefault="004F1741">
            <w:pPr>
              <w:pStyle w:val="ConsPlusNormal"/>
              <w:jc w:val="center"/>
            </w:pPr>
            <w:r>
              <w:t>2235535.83</w:t>
            </w:r>
          </w:p>
        </w:tc>
      </w:tr>
      <w:tr w:rsidR="004F1741">
        <w:tc>
          <w:tcPr>
            <w:tcW w:w="624" w:type="dxa"/>
          </w:tcPr>
          <w:p w:rsidR="004F1741" w:rsidRDefault="004F1741">
            <w:pPr>
              <w:pStyle w:val="ConsPlusNormal"/>
              <w:jc w:val="center"/>
            </w:pPr>
            <w:r>
              <w:t>3</w:t>
            </w:r>
          </w:p>
        </w:tc>
        <w:tc>
          <w:tcPr>
            <w:tcW w:w="2778" w:type="dxa"/>
          </w:tcPr>
          <w:p w:rsidR="004F1741" w:rsidRDefault="004F1741">
            <w:pPr>
              <w:pStyle w:val="ConsPlusNormal"/>
              <w:jc w:val="center"/>
            </w:pPr>
            <w:r>
              <w:t>519659.04</w:t>
            </w:r>
          </w:p>
        </w:tc>
        <w:tc>
          <w:tcPr>
            <w:tcW w:w="2835" w:type="dxa"/>
          </w:tcPr>
          <w:p w:rsidR="004F1741" w:rsidRDefault="004F1741">
            <w:pPr>
              <w:pStyle w:val="ConsPlusNormal"/>
              <w:jc w:val="center"/>
            </w:pPr>
            <w:r>
              <w:t>2235540.40</w:t>
            </w:r>
          </w:p>
        </w:tc>
      </w:tr>
      <w:tr w:rsidR="004F1741">
        <w:tc>
          <w:tcPr>
            <w:tcW w:w="624" w:type="dxa"/>
          </w:tcPr>
          <w:p w:rsidR="004F1741" w:rsidRDefault="004F1741">
            <w:pPr>
              <w:pStyle w:val="ConsPlusNormal"/>
              <w:jc w:val="center"/>
            </w:pPr>
            <w:r>
              <w:t>4</w:t>
            </w:r>
          </w:p>
        </w:tc>
        <w:tc>
          <w:tcPr>
            <w:tcW w:w="2778" w:type="dxa"/>
          </w:tcPr>
          <w:p w:rsidR="004F1741" w:rsidRDefault="004F1741">
            <w:pPr>
              <w:pStyle w:val="ConsPlusNormal"/>
              <w:jc w:val="center"/>
            </w:pPr>
            <w:r>
              <w:t>519671.91</w:t>
            </w:r>
          </w:p>
        </w:tc>
        <w:tc>
          <w:tcPr>
            <w:tcW w:w="2835" w:type="dxa"/>
          </w:tcPr>
          <w:p w:rsidR="004F1741" w:rsidRDefault="004F1741">
            <w:pPr>
              <w:pStyle w:val="ConsPlusNormal"/>
              <w:jc w:val="center"/>
            </w:pPr>
            <w:r>
              <w:t>2235566.59</w:t>
            </w:r>
          </w:p>
        </w:tc>
      </w:tr>
      <w:tr w:rsidR="004F1741">
        <w:tc>
          <w:tcPr>
            <w:tcW w:w="624" w:type="dxa"/>
          </w:tcPr>
          <w:p w:rsidR="004F1741" w:rsidRDefault="004F1741">
            <w:pPr>
              <w:pStyle w:val="ConsPlusNormal"/>
              <w:jc w:val="center"/>
            </w:pPr>
            <w:r>
              <w:t>5</w:t>
            </w:r>
          </w:p>
        </w:tc>
        <w:tc>
          <w:tcPr>
            <w:tcW w:w="2778" w:type="dxa"/>
          </w:tcPr>
          <w:p w:rsidR="004F1741" w:rsidRDefault="004F1741">
            <w:pPr>
              <w:pStyle w:val="ConsPlusNormal"/>
              <w:jc w:val="center"/>
            </w:pPr>
            <w:r>
              <w:t>519672.71</w:t>
            </w:r>
          </w:p>
        </w:tc>
        <w:tc>
          <w:tcPr>
            <w:tcW w:w="2835" w:type="dxa"/>
          </w:tcPr>
          <w:p w:rsidR="004F1741" w:rsidRDefault="004F1741">
            <w:pPr>
              <w:pStyle w:val="ConsPlusNormal"/>
              <w:jc w:val="center"/>
            </w:pPr>
            <w:r>
              <w:t>2235568.21</w:t>
            </w:r>
          </w:p>
        </w:tc>
      </w:tr>
      <w:tr w:rsidR="004F1741">
        <w:tc>
          <w:tcPr>
            <w:tcW w:w="624" w:type="dxa"/>
          </w:tcPr>
          <w:p w:rsidR="004F1741" w:rsidRDefault="004F1741">
            <w:pPr>
              <w:pStyle w:val="ConsPlusNormal"/>
              <w:jc w:val="center"/>
            </w:pPr>
            <w:r>
              <w:t>6</w:t>
            </w:r>
          </w:p>
        </w:tc>
        <w:tc>
          <w:tcPr>
            <w:tcW w:w="2778" w:type="dxa"/>
          </w:tcPr>
          <w:p w:rsidR="004F1741" w:rsidRDefault="004F1741">
            <w:pPr>
              <w:pStyle w:val="ConsPlusNormal"/>
              <w:jc w:val="center"/>
            </w:pPr>
            <w:r>
              <w:t>519673.45</w:t>
            </w:r>
          </w:p>
        </w:tc>
        <w:tc>
          <w:tcPr>
            <w:tcW w:w="2835" w:type="dxa"/>
          </w:tcPr>
          <w:p w:rsidR="004F1741" w:rsidRDefault="004F1741">
            <w:pPr>
              <w:pStyle w:val="ConsPlusNormal"/>
              <w:jc w:val="center"/>
            </w:pPr>
            <w:r>
              <w:t>2235570.61</w:t>
            </w:r>
          </w:p>
        </w:tc>
      </w:tr>
      <w:tr w:rsidR="004F1741">
        <w:tc>
          <w:tcPr>
            <w:tcW w:w="624" w:type="dxa"/>
          </w:tcPr>
          <w:p w:rsidR="004F1741" w:rsidRDefault="004F1741">
            <w:pPr>
              <w:pStyle w:val="ConsPlusNormal"/>
              <w:jc w:val="center"/>
            </w:pPr>
            <w:r>
              <w:lastRenderedPageBreak/>
              <w:t>7</w:t>
            </w:r>
          </w:p>
        </w:tc>
        <w:tc>
          <w:tcPr>
            <w:tcW w:w="2778" w:type="dxa"/>
          </w:tcPr>
          <w:p w:rsidR="004F1741" w:rsidRDefault="004F1741">
            <w:pPr>
              <w:pStyle w:val="ConsPlusNormal"/>
              <w:jc w:val="center"/>
            </w:pPr>
            <w:r>
              <w:t>519671.63</w:t>
            </w:r>
          </w:p>
        </w:tc>
        <w:tc>
          <w:tcPr>
            <w:tcW w:w="2835" w:type="dxa"/>
          </w:tcPr>
          <w:p w:rsidR="004F1741" w:rsidRDefault="004F1741">
            <w:pPr>
              <w:pStyle w:val="ConsPlusNormal"/>
              <w:jc w:val="center"/>
            </w:pPr>
            <w:r>
              <w:t>2235573.55</w:t>
            </w:r>
          </w:p>
        </w:tc>
      </w:tr>
      <w:tr w:rsidR="004F1741">
        <w:tc>
          <w:tcPr>
            <w:tcW w:w="624" w:type="dxa"/>
          </w:tcPr>
          <w:p w:rsidR="004F1741" w:rsidRDefault="004F1741">
            <w:pPr>
              <w:pStyle w:val="ConsPlusNormal"/>
              <w:jc w:val="center"/>
            </w:pPr>
            <w:r>
              <w:t>8</w:t>
            </w:r>
          </w:p>
        </w:tc>
        <w:tc>
          <w:tcPr>
            <w:tcW w:w="2778" w:type="dxa"/>
          </w:tcPr>
          <w:p w:rsidR="004F1741" w:rsidRDefault="004F1741">
            <w:pPr>
              <w:pStyle w:val="ConsPlusNormal"/>
              <w:jc w:val="center"/>
            </w:pPr>
            <w:r>
              <w:t>519665.20</w:t>
            </w:r>
          </w:p>
        </w:tc>
        <w:tc>
          <w:tcPr>
            <w:tcW w:w="2835" w:type="dxa"/>
          </w:tcPr>
          <w:p w:rsidR="004F1741" w:rsidRDefault="004F1741">
            <w:pPr>
              <w:pStyle w:val="ConsPlusNormal"/>
              <w:jc w:val="center"/>
            </w:pPr>
            <w:r>
              <w:t>2235578.26</w:t>
            </w:r>
          </w:p>
        </w:tc>
      </w:tr>
      <w:tr w:rsidR="004F1741">
        <w:tc>
          <w:tcPr>
            <w:tcW w:w="624" w:type="dxa"/>
          </w:tcPr>
          <w:p w:rsidR="004F1741" w:rsidRDefault="004F1741">
            <w:pPr>
              <w:pStyle w:val="ConsPlusNormal"/>
              <w:jc w:val="center"/>
            </w:pPr>
            <w:r>
              <w:t>9</w:t>
            </w:r>
          </w:p>
        </w:tc>
        <w:tc>
          <w:tcPr>
            <w:tcW w:w="2778" w:type="dxa"/>
          </w:tcPr>
          <w:p w:rsidR="004F1741" w:rsidRDefault="004F1741">
            <w:pPr>
              <w:pStyle w:val="ConsPlusNormal"/>
              <w:jc w:val="center"/>
            </w:pPr>
            <w:r>
              <w:t>519673.72</w:t>
            </w:r>
          </w:p>
        </w:tc>
        <w:tc>
          <w:tcPr>
            <w:tcW w:w="2835" w:type="dxa"/>
          </w:tcPr>
          <w:p w:rsidR="004F1741" w:rsidRDefault="004F1741">
            <w:pPr>
              <w:pStyle w:val="ConsPlusNormal"/>
              <w:jc w:val="center"/>
            </w:pPr>
            <w:r>
              <w:t>2235590.47</w:t>
            </w:r>
          </w:p>
        </w:tc>
      </w:tr>
      <w:tr w:rsidR="004F1741">
        <w:tc>
          <w:tcPr>
            <w:tcW w:w="624" w:type="dxa"/>
          </w:tcPr>
          <w:p w:rsidR="004F1741" w:rsidRDefault="004F1741">
            <w:pPr>
              <w:pStyle w:val="ConsPlusNormal"/>
              <w:jc w:val="center"/>
            </w:pPr>
            <w:r>
              <w:t>10</w:t>
            </w:r>
          </w:p>
        </w:tc>
        <w:tc>
          <w:tcPr>
            <w:tcW w:w="2778" w:type="dxa"/>
          </w:tcPr>
          <w:p w:rsidR="004F1741" w:rsidRDefault="004F1741">
            <w:pPr>
              <w:pStyle w:val="ConsPlusNormal"/>
              <w:jc w:val="center"/>
            </w:pPr>
            <w:r>
              <w:t>519624.63</w:t>
            </w:r>
          </w:p>
        </w:tc>
        <w:tc>
          <w:tcPr>
            <w:tcW w:w="2835" w:type="dxa"/>
          </w:tcPr>
          <w:p w:rsidR="004F1741" w:rsidRDefault="004F1741">
            <w:pPr>
              <w:pStyle w:val="ConsPlusNormal"/>
              <w:jc w:val="center"/>
            </w:pPr>
            <w:r>
              <w:t>2235626.62</w:t>
            </w:r>
          </w:p>
        </w:tc>
      </w:tr>
      <w:tr w:rsidR="004F1741">
        <w:tc>
          <w:tcPr>
            <w:tcW w:w="624" w:type="dxa"/>
          </w:tcPr>
          <w:p w:rsidR="004F1741" w:rsidRDefault="004F1741">
            <w:pPr>
              <w:pStyle w:val="ConsPlusNormal"/>
              <w:jc w:val="center"/>
            </w:pPr>
            <w:r>
              <w:t>11</w:t>
            </w:r>
          </w:p>
        </w:tc>
        <w:tc>
          <w:tcPr>
            <w:tcW w:w="2778" w:type="dxa"/>
          </w:tcPr>
          <w:p w:rsidR="004F1741" w:rsidRDefault="004F1741">
            <w:pPr>
              <w:pStyle w:val="ConsPlusNormal"/>
              <w:jc w:val="center"/>
            </w:pPr>
            <w:r>
              <w:t>519589.98</w:t>
            </w:r>
          </w:p>
        </w:tc>
        <w:tc>
          <w:tcPr>
            <w:tcW w:w="2835" w:type="dxa"/>
          </w:tcPr>
          <w:p w:rsidR="004F1741" w:rsidRDefault="004F1741">
            <w:pPr>
              <w:pStyle w:val="ConsPlusNormal"/>
              <w:jc w:val="center"/>
            </w:pPr>
            <w:r>
              <w:t>2235580.58</w:t>
            </w:r>
          </w:p>
        </w:tc>
      </w:tr>
      <w:tr w:rsidR="004F1741">
        <w:tc>
          <w:tcPr>
            <w:tcW w:w="624" w:type="dxa"/>
          </w:tcPr>
          <w:p w:rsidR="004F1741" w:rsidRDefault="004F1741">
            <w:pPr>
              <w:pStyle w:val="ConsPlusNormal"/>
              <w:jc w:val="center"/>
            </w:pPr>
            <w:r>
              <w:t>1</w:t>
            </w:r>
          </w:p>
        </w:tc>
        <w:tc>
          <w:tcPr>
            <w:tcW w:w="2778" w:type="dxa"/>
          </w:tcPr>
          <w:p w:rsidR="004F1741" w:rsidRDefault="004F1741">
            <w:pPr>
              <w:pStyle w:val="ConsPlusNormal"/>
              <w:jc w:val="center"/>
            </w:pPr>
            <w:r>
              <w:t>519654.28</w:t>
            </w:r>
          </w:p>
        </w:tc>
        <w:tc>
          <w:tcPr>
            <w:tcW w:w="2835" w:type="dxa"/>
          </w:tcPr>
          <w:p w:rsidR="004F1741" w:rsidRDefault="004F1741">
            <w:pPr>
              <w:pStyle w:val="ConsPlusNormal"/>
              <w:jc w:val="center"/>
            </w:pPr>
            <w:r>
              <w:t>2235532.15</w:t>
            </w:r>
          </w:p>
        </w:tc>
      </w:tr>
    </w:tbl>
    <w:p w:rsidR="004F1741" w:rsidRDefault="004F1741">
      <w:pPr>
        <w:pStyle w:val="ConsPlusNormal"/>
        <w:jc w:val="both"/>
      </w:pPr>
    </w:p>
    <w:p w:rsidR="004F1741" w:rsidRDefault="004F1741">
      <w:pPr>
        <w:pStyle w:val="ConsPlusNormal"/>
        <w:ind w:firstLine="540"/>
        <w:jc w:val="both"/>
      </w:pPr>
      <w:r>
        <w:t xml:space="preserve">1.4. Графическое </w:t>
      </w:r>
      <w:hyperlink w:anchor="P360">
        <w:r>
          <w:rPr>
            <w:color w:val="0000FF"/>
          </w:rPr>
          <w:t>изображение</w:t>
        </w:r>
      </w:hyperlink>
      <w:r>
        <w:t xml:space="preserve"> границ зон охраны объекта культурного наследия регионального значения "Здание, где в хирургическом отделении Мотовилихинской больницы работал хирург Степанов Н.М." представлено в приложении к настоящим границам зон охраны.</w:t>
      </w:r>
    </w:p>
    <w:p w:rsidR="004F1741" w:rsidRDefault="004F1741">
      <w:pPr>
        <w:pStyle w:val="ConsPlusNormal"/>
        <w:jc w:val="both"/>
      </w:pPr>
    </w:p>
    <w:p w:rsidR="004F1741" w:rsidRDefault="004F1741">
      <w:pPr>
        <w:pStyle w:val="ConsPlusTitle"/>
        <w:jc w:val="center"/>
        <w:outlineLvl w:val="1"/>
      </w:pPr>
      <w:r>
        <w:t>II. Режимы использования земель, земельных участков</w:t>
      </w:r>
    </w:p>
    <w:p w:rsidR="004F1741" w:rsidRDefault="004F1741">
      <w:pPr>
        <w:pStyle w:val="ConsPlusTitle"/>
        <w:jc w:val="center"/>
      </w:pPr>
      <w:proofErr w:type="gramStart"/>
      <w:r>
        <w:t>и</w:t>
      </w:r>
      <w:proofErr w:type="gramEnd"/>
      <w:r>
        <w:t xml:space="preserve"> требования к градостроительным регламентам в границах зон</w:t>
      </w:r>
    </w:p>
    <w:p w:rsidR="004F1741" w:rsidRDefault="004F1741">
      <w:pPr>
        <w:pStyle w:val="ConsPlusTitle"/>
        <w:jc w:val="center"/>
      </w:pPr>
      <w:proofErr w:type="gramStart"/>
      <w:r>
        <w:t>охраны</w:t>
      </w:r>
      <w:proofErr w:type="gramEnd"/>
      <w:r>
        <w:t xml:space="preserve"> объекта культурного наследия регионального значения</w:t>
      </w:r>
    </w:p>
    <w:p w:rsidR="004F1741" w:rsidRDefault="004F1741">
      <w:pPr>
        <w:pStyle w:val="ConsPlusTitle"/>
        <w:jc w:val="center"/>
      </w:pPr>
      <w:r>
        <w:t>"Здание, где в хирургическом отделении Мотовилихинской</w:t>
      </w:r>
    </w:p>
    <w:p w:rsidR="004F1741" w:rsidRDefault="004F1741">
      <w:pPr>
        <w:pStyle w:val="ConsPlusTitle"/>
        <w:jc w:val="center"/>
      </w:pPr>
      <w:proofErr w:type="gramStart"/>
      <w:r>
        <w:t>больницы</w:t>
      </w:r>
      <w:proofErr w:type="gramEnd"/>
      <w:r>
        <w:t xml:space="preserve"> работал хирург Степанов Н.М."</w:t>
      </w:r>
    </w:p>
    <w:p w:rsidR="004F1741" w:rsidRDefault="004F1741">
      <w:pPr>
        <w:pStyle w:val="ConsPlusNormal"/>
        <w:jc w:val="both"/>
      </w:pPr>
    </w:p>
    <w:p w:rsidR="004F1741" w:rsidRDefault="004F1741">
      <w:pPr>
        <w:pStyle w:val="ConsPlusNormal"/>
        <w:ind w:firstLine="540"/>
        <w:jc w:val="both"/>
      </w:pPr>
      <w:r>
        <w:t>2.1. В зоне охраняемого природного ландшафта Л-9И объекта культурного наследия устанавливаются:</w:t>
      </w:r>
    </w:p>
    <w:p w:rsidR="004F1741" w:rsidRDefault="004F1741">
      <w:pPr>
        <w:pStyle w:val="ConsPlusNormal"/>
        <w:spacing w:before="220"/>
        <w:ind w:firstLine="540"/>
        <w:jc w:val="both"/>
      </w:pPr>
      <w:r>
        <w:t>2.1.1</w:t>
      </w:r>
      <w:proofErr w:type="gramStart"/>
      <w:r>
        <w:t>. виды</w:t>
      </w:r>
      <w:proofErr w:type="gramEnd"/>
      <w:r>
        <w:t xml:space="preserve"> разрешенного использования:</w:t>
      </w:r>
    </w:p>
    <w:p w:rsidR="004F1741" w:rsidRDefault="004F1741">
      <w:pPr>
        <w:pStyle w:val="ConsPlusNormal"/>
        <w:spacing w:before="220"/>
        <w:ind w:firstLine="540"/>
        <w:jc w:val="both"/>
      </w:pPr>
      <w:r>
        <w:t>2.1.1.1</w:t>
      </w:r>
      <w:proofErr w:type="gramStart"/>
      <w:r>
        <w:t>. основные</w:t>
      </w:r>
      <w:proofErr w:type="gramEnd"/>
      <w:r>
        <w:t xml:space="preserve"> виды разрешенного использования:</w:t>
      </w:r>
    </w:p>
    <w:p w:rsidR="004F1741" w:rsidRDefault="004F1741">
      <w:pPr>
        <w:pStyle w:val="ConsPlusNormal"/>
        <w:spacing w:before="220"/>
        <w:ind w:firstLine="540"/>
        <w:jc w:val="both"/>
      </w:pPr>
      <w:proofErr w:type="gramStart"/>
      <w:r>
        <w:t>зеленые</w:t>
      </w:r>
      <w:proofErr w:type="gramEnd"/>
      <w:r>
        <w:t xml:space="preserve"> насаждения;</w:t>
      </w:r>
    </w:p>
    <w:p w:rsidR="004F1741" w:rsidRDefault="004F1741">
      <w:pPr>
        <w:pStyle w:val="ConsPlusNormal"/>
        <w:spacing w:before="220"/>
        <w:ind w:firstLine="540"/>
        <w:jc w:val="both"/>
      </w:pPr>
      <w:proofErr w:type="gramStart"/>
      <w:r>
        <w:t>мемориалы</w:t>
      </w:r>
      <w:proofErr w:type="gramEnd"/>
      <w:r>
        <w:t>, скульптуры;</w:t>
      </w:r>
    </w:p>
    <w:p w:rsidR="004F1741" w:rsidRDefault="004F1741">
      <w:pPr>
        <w:pStyle w:val="ConsPlusNormal"/>
        <w:spacing w:before="220"/>
        <w:ind w:firstLine="540"/>
        <w:jc w:val="both"/>
      </w:pPr>
      <w:proofErr w:type="gramStart"/>
      <w:r>
        <w:t>инфраструктура</w:t>
      </w:r>
      <w:proofErr w:type="gramEnd"/>
      <w:r>
        <w:t xml:space="preserve"> для отдыха: фонтаны, малые архитектурные формы;</w:t>
      </w:r>
    </w:p>
    <w:p w:rsidR="004F1741" w:rsidRDefault="004F1741">
      <w:pPr>
        <w:pStyle w:val="ConsPlusNormal"/>
        <w:spacing w:before="220"/>
        <w:ind w:firstLine="540"/>
        <w:jc w:val="both"/>
      </w:pPr>
      <w:proofErr w:type="gramStart"/>
      <w:r>
        <w:t>игровые</w:t>
      </w:r>
      <w:proofErr w:type="gramEnd"/>
      <w:r>
        <w:t xml:space="preserve"> площадки;</w:t>
      </w:r>
    </w:p>
    <w:p w:rsidR="004F1741" w:rsidRDefault="004F1741">
      <w:pPr>
        <w:pStyle w:val="ConsPlusNormal"/>
        <w:spacing w:before="220"/>
        <w:ind w:firstLine="540"/>
        <w:jc w:val="both"/>
      </w:pPr>
      <w:r>
        <w:t>2.1.1.2</w:t>
      </w:r>
      <w:proofErr w:type="gramStart"/>
      <w:r>
        <w:t>. вспомогательные</w:t>
      </w:r>
      <w:proofErr w:type="gramEnd"/>
      <w:r>
        <w:t xml:space="preserve"> виды разрешенного использования:</w:t>
      </w:r>
    </w:p>
    <w:p w:rsidR="004F1741" w:rsidRDefault="004F1741">
      <w:pPr>
        <w:pStyle w:val="ConsPlusNormal"/>
        <w:spacing w:before="220"/>
        <w:ind w:firstLine="540"/>
        <w:jc w:val="both"/>
      </w:pPr>
      <w:proofErr w:type="gramStart"/>
      <w:r>
        <w:t>общественные</w:t>
      </w:r>
      <w:proofErr w:type="gramEnd"/>
      <w:r>
        <w:t xml:space="preserve"> туалеты мобильные;</w:t>
      </w:r>
    </w:p>
    <w:p w:rsidR="004F1741" w:rsidRDefault="004F1741">
      <w:pPr>
        <w:pStyle w:val="ConsPlusNormal"/>
        <w:spacing w:before="220"/>
        <w:ind w:firstLine="540"/>
        <w:jc w:val="both"/>
      </w:pPr>
      <w:proofErr w:type="gramStart"/>
      <w:r>
        <w:t>объекты</w:t>
      </w:r>
      <w:proofErr w:type="gramEnd"/>
      <w:r>
        <w:t xml:space="preserve"> наружного противопожарного водоснабжения (пожарные резервуары, водоемы);</w:t>
      </w:r>
    </w:p>
    <w:p w:rsidR="004F1741" w:rsidRDefault="004F1741">
      <w:pPr>
        <w:pStyle w:val="ConsPlusNormal"/>
        <w:spacing w:before="220"/>
        <w:ind w:firstLine="540"/>
        <w:jc w:val="both"/>
      </w:pPr>
      <w:proofErr w:type="gramStart"/>
      <w:r>
        <w:t>площадки</w:t>
      </w:r>
      <w:proofErr w:type="gramEnd"/>
      <w:r>
        <w:t xml:space="preserve"> для сбора мусора;</w:t>
      </w:r>
    </w:p>
    <w:p w:rsidR="004F1741" w:rsidRDefault="004F1741">
      <w:pPr>
        <w:pStyle w:val="ConsPlusNormal"/>
        <w:spacing w:before="220"/>
        <w:ind w:firstLine="540"/>
        <w:jc w:val="both"/>
      </w:pPr>
      <w:proofErr w:type="gramStart"/>
      <w:r>
        <w:t>прокат</w:t>
      </w:r>
      <w:proofErr w:type="gramEnd"/>
      <w:r>
        <w:t xml:space="preserve"> игрового и спортивного инвентаря;</w:t>
      </w:r>
    </w:p>
    <w:p w:rsidR="004F1741" w:rsidRDefault="004F1741">
      <w:pPr>
        <w:pStyle w:val="ConsPlusNormal"/>
        <w:spacing w:before="220"/>
        <w:ind w:firstLine="540"/>
        <w:jc w:val="both"/>
      </w:pPr>
      <w:proofErr w:type="gramStart"/>
      <w:r>
        <w:t>центральный</w:t>
      </w:r>
      <w:proofErr w:type="gramEnd"/>
      <w:r>
        <w:t xml:space="preserve"> тепловой пункт, тепловой пункт, распределительный пункт;</w:t>
      </w:r>
    </w:p>
    <w:p w:rsidR="004F1741" w:rsidRDefault="004F1741">
      <w:pPr>
        <w:pStyle w:val="ConsPlusNormal"/>
        <w:spacing w:before="220"/>
        <w:ind w:firstLine="540"/>
        <w:jc w:val="both"/>
      </w:pPr>
      <w:r>
        <w:t>2.1.1.3</w:t>
      </w:r>
      <w:proofErr w:type="gramStart"/>
      <w:r>
        <w:t>. условно</w:t>
      </w:r>
      <w:proofErr w:type="gramEnd"/>
      <w:r>
        <w:t xml:space="preserve"> разрешенные виды использования:</w:t>
      </w:r>
    </w:p>
    <w:p w:rsidR="004F1741" w:rsidRDefault="004F1741">
      <w:pPr>
        <w:pStyle w:val="ConsPlusNormal"/>
        <w:spacing w:before="220"/>
        <w:ind w:firstLine="540"/>
        <w:jc w:val="both"/>
      </w:pPr>
      <w:proofErr w:type="gramStart"/>
      <w:r>
        <w:t>электроподстанция</w:t>
      </w:r>
      <w:proofErr w:type="gramEnd"/>
      <w:r>
        <w:t>, распределительная станция, распределительный пункт, водонапорная насосная станция, канализационная насосная станция, центральный тепловой пункт, тепловой пункт, газораспределительная установка площадью застройки более 100 кв. м, предназначенные для обслуживания линейных объектов, на отдельном земельном участке;</w:t>
      </w:r>
    </w:p>
    <w:p w:rsidR="004F1741" w:rsidRDefault="004F1741">
      <w:pPr>
        <w:pStyle w:val="ConsPlusNormal"/>
        <w:spacing w:before="220"/>
        <w:ind w:firstLine="540"/>
        <w:jc w:val="both"/>
      </w:pPr>
      <w:r>
        <w:t>2.1.2</w:t>
      </w:r>
      <w:proofErr w:type="gramStart"/>
      <w:r>
        <w:t>. предельные</w:t>
      </w:r>
      <w:proofErr w:type="gramEnd"/>
      <w:r>
        <w:t xml:space="preserve"> размеры земельных участков, предельные параметры разрешенного </w:t>
      </w:r>
      <w:r>
        <w:lastRenderedPageBreak/>
        <w:t>строительства, реконструкции объектов капитального строительства:</w:t>
      </w:r>
    </w:p>
    <w:p w:rsidR="004F1741" w:rsidRDefault="004F1741">
      <w:pPr>
        <w:pStyle w:val="ConsPlusNormal"/>
        <w:spacing w:before="220"/>
        <w:ind w:firstLine="540"/>
        <w:jc w:val="both"/>
      </w:pPr>
      <w:r>
        <w:t>2.1.2.1</w:t>
      </w:r>
      <w:proofErr w:type="gramStart"/>
      <w:r>
        <w:t>. предельная</w:t>
      </w:r>
      <w:proofErr w:type="gramEnd"/>
      <w:r>
        <w:t xml:space="preserve"> высота объектов капитального строительства - 0,0 м, за исключением мемориалов, скульптур, фонтанов, объектов благоустройства, опор освещения;</w:t>
      </w:r>
    </w:p>
    <w:p w:rsidR="004F1741" w:rsidRDefault="004F1741">
      <w:pPr>
        <w:pStyle w:val="ConsPlusNormal"/>
        <w:spacing w:before="220"/>
        <w:ind w:firstLine="540"/>
        <w:jc w:val="both"/>
      </w:pPr>
      <w:r>
        <w:t>2.1.3</w:t>
      </w:r>
      <w:proofErr w:type="gramStart"/>
      <w:r>
        <w:t>. ограничения</w:t>
      </w:r>
      <w:proofErr w:type="gramEnd"/>
      <w:r>
        <w:t xml:space="preserve"> использования земельных участков и объектов капитального строительства:</w:t>
      </w:r>
    </w:p>
    <w:p w:rsidR="004F1741" w:rsidRDefault="004F1741">
      <w:pPr>
        <w:pStyle w:val="ConsPlusNormal"/>
        <w:spacing w:before="220"/>
        <w:ind w:firstLine="540"/>
        <w:jc w:val="both"/>
      </w:pPr>
      <w:r>
        <w:t>2.1.3.1</w:t>
      </w:r>
      <w:proofErr w:type="gramStart"/>
      <w:r>
        <w:t>. в</w:t>
      </w:r>
      <w:proofErr w:type="gramEnd"/>
      <w:r>
        <w:t xml:space="preserve"> границах зоны охраняемого природного ландшафта объекта культурного наследия запрещается:</w:t>
      </w:r>
    </w:p>
    <w:p w:rsidR="004F1741" w:rsidRDefault="004F1741">
      <w:pPr>
        <w:pStyle w:val="ConsPlusNormal"/>
        <w:spacing w:before="220"/>
        <w:ind w:firstLine="540"/>
        <w:jc w:val="both"/>
      </w:pPr>
      <w:r>
        <w:t>2.1.3.1.1</w:t>
      </w:r>
      <w:proofErr w:type="gramStart"/>
      <w:r>
        <w:t>. размещение</w:t>
      </w:r>
      <w:proofErr w:type="gramEnd"/>
      <w:r>
        <w:t xml:space="preserve"> парковок и стоянок автомобильного транспорта;</w:t>
      </w:r>
    </w:p>
    <w:p w:rsidR="004F1741" w:rsidRDefault="004F1741">
      <w:pPr>
        <w:pStyle w:val="ConsPlusNormal"/>
        <w:spacing w:before="220"/>
        <w:ind w:firstLine="540"/>
        <w:jc w:val="both"/>
      </w:pPr>
      <w:r>
        <w:t>2.1.3.1.2</w:t>
      </w:r>
      <w:proofErr w:type="gramStart"/>
      <w:r>
        <w:t>. производство</w:t>
      </w:r>
      <w:proofErr w:type="gramEnd"/>
      <w:r>
        <w:t xml:space="preserve"> земляных, строительных работ, за исключением работ по благоустройству сквера, сохранению объектов культурного наследия, ремонту и прокладке подземных коммуникаций с рекультивацией участков;</w:t>
      </w:r>
    </w:p>
    <w:p w:rsidR="004F1741" w:rsidRDefault="004F1741">
      <w:pPr>
        <w:pStyle w:val="ConsPlusNormal"/>
        <w:spacing w:before="220"/>
        <w:ind w:firstLine="540"/>
        <w:jc w:val="both"/>
      </w:pPr>
      <w:r>
        <w:t>2.1.3.1.3</w:t>
      </w:r>
      <w:proofErr w:type="gramStart"/>
      <w:r>
        <w:t>. применение</w:t>
      </w:r>
      <w:proofErr w:type="gramEnd"/>
      <w:r>
        <w:t xml:space="preserve"> технических средств, создающих негативное воздействие на основания и конструкции зданий и сооружений;</w:t>
      </w:r>
    </w:p>
    <w:p w:rsidR="004F1741" w:rsidRDefault="004F1741">
      <w:pPr>
        <w:pStyle w:val="ConsPlusNormal"/>
        <w:spacing w:before="220"/>
        <w:ind w:firstLine="540"/>
        <w:jc w:val="both"/>
      </w:pPr>
      <w:r>
        <w:t>2.1.3.1.4</w:t>
      </w:r>
      <w:proofErr w:type="gramStart"/>
      <w:r>
        <w:t>. размещение</w:t>
      </w:r>
      <w:proofErr w:type="gramEnd"/>
      <w:r>
        <w:t xml:space="preserve"> нестационарных торговых объектов;</w:t>
      </w:r>
    </w:p>
    <w:p w:rsidR="004F1741" w:rsidRDefault="004F1741">
      <w:pPr>
        <w:pStyle w:val="ConsPlusNormal"/>
        <w:spacing w:before="220"/>
        <w:ind w:firstLine="540"/>
        <w:jc w:val="both"/>
      </w:pPr>
      <w:r>
        <w:t>2.1.3.1.5</w:t>
      </w:r>
      <w:proofErr w:type="gramStart"/>
      <w:r>
        <w:t>. размещение</w:t>
      </w:r>
      <w:proofErr w:type="gramEnd"/>
      <w:r>
        <w:t xml:space="preserve"> рекламных конструкций.</w:t>
      </w:r>
    </w:p>
    <w:p w:rsidR="004F1741" w:rsidRDefault="004F1741">
      <w:pPr>
        <w:pStyle w:val="ConsPlusNormal"/>
        <w:spacing w:before="220"/>
        <w:ind w:firstLine="540"/>
        <w:jc w:val="both"/>
      </w:pPr>
      <w:r>
        <w:t>2.2. В зоне регулирования застройки и хозяйственной деятельности ЗРЗ-9И объекта культурного наследия устанавливаются:</w:t>
      </w:r>
    </w:p>
    <w:p w:rsidR="004F1741" w:rsidRDefault="004F1741">
      <w:pPr>
        <w:pStyle w:val="ConsPlusNormal"/>
        <w:spacing w:before="220"/>
        <w:ind w:firstLine="540"/>
        <w:jc w:val="both"/>
      </w:pPr>
      <w:r>
        <w:t>2.2.1</w:t>
      </w:r>
      <w:proofErr w:type="gramStart"/>
      <w:r>
        <w:t>. виды</w:t>
      </w:r>
      <w:proofErr w:type="gramEnd"/>
      <w:r>
        <w:t xml:space="preserve"> разрешенного использования:</w:t>
      </w:r>
    </w:p>
    <w:p w:rsidR="004F1741" w:rsidRDefault="004F1741">
      <w:pPr>
        <w:pStyle w:val="ConsPlusNormal"/>
        <w:spacing w:before="220"/>
        <w:ind w:firstLine="540"/>
        <w:jc w:val="both"/>
      </w:pPr>
      <w:r>
        <w:t>2.2.1.1</w:t>
      </w:r>
      <w:proofErr w:type="gramStart"/>
      <w:r>
        <w:t>. основные</w:t>
      </w:r>
      <w:proofErr w:type="gramEnd"/>
      <w:r>
        <w:t>, вспомогательные виды разрешенного использования, условно разрешенные виды использования - в соответствии с установленными Правилами землепользования и застройки г. Перми градостроительными регламентами территориальных зон;</w:t>
      </w:r>
    </w:p>
    <w:p w:rsidR="004F1741" w:rsidRDefault="004F1741">
      <w:pPr>
        <w:pStyle w:val="ConsPlusNormal"/>
        <w:spacing w:before="220"/>
        <w:ind w:firstLine="540"/>
        <w:jc w:val="both"/>
      </w:pPr>
      <w:r>
        <w:t>2.2.2</w:t>
      </w:r>
      <w:proofErr w:type="gramStart"/>
      <w:r>
        <w:t>. предельные</w:t>
      </w:r>
      <w:proofErr w:type="gramEnd"/>
      <w:r>
        <w:t xml:space="preserve"> размеры земельных участков, предельные параметры разрешенного строительства, реконструкции объектов капитального строительства:</w:t>
      </w:r>
    </w:p>
    <w:p w:rsidR="004F1741" w:rsidRDefault="004F1741">
      <w:pPr>
        <w:pStyle w:val="ConsPlusNormal"/>
        <w:spacing w:before="220"/>
        <w:ind w:firstLine="540"/>
        <w:jc w:val="both"/>
      </w:pPr>
      <w:r>
        <w:t>2.2.2.1</w:t>
      </w:r>
      <w:proofErr w:type="gramStart"/>
      <w:r>
        <w:t>. предельная</w:t>
      </w:r>
      <w:proofErr w:type="gramEnd"/>
      <w:r>
        <w:t xml:space="preserve"> высота объектов капитального строительства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- 10,5 м.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w:t>
      </w:r>
    </w:p>
    <w:p w:rsidR="004F1741" w:rsidRDefault="004F1741">
      <w:pPr>
        <w:pStyle w:val="ConsPlusNormal"/>
        <w:spacing w:before="220"/>
        <w:ind w:firstLine="540"/>
        <w:jc w:val="both"/>
      </w:pPr>
      <w:r>
        <w:t>2.2.2.2</w:t>
      </w:r>
      <w:proofErr w:type="gramStart"/>
      <w:r>
        <w:t>. отступ</w:t>
      </w:r>
      <w:proofErr w:type="gramEnd"/>
      <w:r>
        <w:t xml:space="preserve"> фасадов зданий от красных линий не допускается, значение отступа здания от красной линии следует принимать 0,0 м;</w:t>
      </w:r>
    </w:p>
    <w:p w:rsidR="004F1741" w:rsidRDefault="004F1741">
      <w:pPr>
        <w:pStyle w:val="ConsPlusNormal"/>
        <w:spacing w:before="220"/>
        <w:ind w:firstLine="540"/>
        <w:jc w:val="both"/>
      </w:pPr>
      <w:r>
        <w:t>2.2.2.3</w:t>
      </w:r>
      <w:proofErr w:type="gramStart"/>
      <w:r>
        <w:t>. предельно</w:t>
      </w:r>
      <w:proofErr w:type="gramEnd"/>
      <w:r>
        <w:t xml:space="preserve"> допустимый размер выступа элементов зданий и сооружений из плоскости наружной стены фасада здания (крыльца, навесы, эркеры, балконы) - не более 1,2 м;</w:t>
      </w:r>
    </w:p>
    <w:p w:rsidR="004F1741" w:rsidRDefault="004F1741">
      <w:pPr>
        <w:pStyle w:val="ConsPlusNormal"/>
        <w:spacing w:before="220"/>
        <w:ind w:firstLine="540"/>
        <w:jc w:val="both"/>
      </w:pPr>
      <w:r>
        <w:t>2.2.2.4</w:t>
      </w:r>
      <w:proofErr w:type="gramStart"/>
      <w:r>
        <w:t>. допускается</w:t>
      </w:r>
      <w:proofErr w:type="gramEnd"/>
      <w:r>
        <w:t xml:space="preserve"> размещение объектов недвижимости основных и вспомогательных видов разрешенного использования за фронтальной застройкой, примыкающей к красным линиям, при условии, если такие объекты не воспрепятствуют (при соответствии требованиям технических регламентов) достижению разрешенных максимальных параметров для объектов фронтальной застройки, примыкающей к красным линиям, вне зависимости от очередности строительства;</w:t>
      </w:r>
    </w:p>
    <w:p w:rsidR="004F1741" w:rsidRDefault="004F1741">
      <w:pPr>
        <w:pStyle w:val="ConsPlusNormal"/>
        <w:spacing w:before="220"/>
        <w:ind w:firstLine="540"/>
        <w:jc w:val="both"/>
      </w:pPr>
      <w:r>
        <w:lastRenderedPageBreak/>
        <w:t>2.2.3</w:t>
      </w:r>
      <w:proofErr w:type="gramStart"/>
      <w:r>
        <w:t>. ограничения</w:t>
      </w:r>
      <w:proofErr w:type="gramEnd"/>
      <w:r>
        <w:t xml:space="preserve"> использования земельных участков и объектов капитального строительства:</w:t>
      </w:r>
    </w:p>
    <w:p w:rsidR="004F1741" w:rsidRDefault="004F1741">
      <w:pPr>
        <w:pStyle w:val="ConsPlusNormal"/>
        <w:spacing w:before="220"/>
        <w:ind w:firstLine="540"/>
        <w:jc w:val="both"/>
      </w:pPr>
      <w:r>
        <w:t>2.2.3.1</w:t>
      </w:r>
      <w:proofErr w:type="gramStart"/>
      <w:r>
        <w:t>. в</w:t>
      </w:r>
      <w:proofErr w:type="gramEnd"/>
      <w:r>
        <w:t xml:space="preserve"> границах зоны регулирования застройки и хозяйственной деятельности ЗРЗ-9И объекта культурного наследия запрещается:</w:t>
      </w:r>
    </w:p>
    <w:p w:rsidR="004F1741" w:rsidRDefault="004F1741">
      <w:pPr>
        <w:pStyle w:val="ConsPlusNormal"/>
        <w:spacing w:before="220"/>
        <w:ind w:firstLine="540"/>
        <w:jc w:val="both"/>
      </w:pPr>
      <w:r>
        <w:t>2.2.3.1.1</w:t>
      </w:r>
      <w:proofErr w:type="gramStart"/>
      <w:r>
        <w:t>. применение</w:t>
      </w:r>
      <w:proofErr w:type="gramEnd"/>
      <w:r>
        <w:t xml:space="preserve"> технических средств, создающих негативное воздействие на основания и конструкции зданий и сооружений;</w:t>
      </w:r>
    </w:p>
    <w:p w:rsidR="004F1741" w:rsidRDefault="004F1741">
      <w:pPr>
        <w:pStyle w:val="ConsPlusNormal"/>
        <w:spacing w:before="220"/>
        <w:ind w:firstLine="540"/>
        <w:jc w:val="both"/>
      </w:pPr>
      <w:r>
        <w:t>2.2.3.1.2</w:t>
      </w:r>
      <w:proofErr w:type="gramStart"/>
      <w:r>
        <w:t>. размещение</w:t>
      </w:r>
      <w:proofErr w:type="gramEnd"/>
      <w:r>
        <w:t xml:space="preserve"> нестационарных торговых объектов;</w:t>
      </w:r>
    </w:p>
    <w:p w:rsidR="004F1741" w:rsidRDefault="004F1741">
      <w:pPr>
        <w:pStyle w:val="ConsPlusNormal"/>
        <w:spacing w:before="220"/>
        <w:ind w:firstLine="540"/>
        <w:jc w:val="both"/>
      </w:pPr>
      <w:r>
        <w:t>2.2.3.2</w:t>
      </w:r>
      <w:proofErr w:type="gramStart"/>
      <w:r>
        <w:t>. ограничения</w:t>
      </w:r>
      <w:proofErr w:type="gramEnd"/>
      <w:r>
        <w:t xml:space="preserve"> использования фасадов, расположенных вдоль красных линий ул. Уральская, Анри Барбюса, Хрустальной, Грачева, КИМ, а также боковых фасадов, примыкающих к красным линиям указанных улиц:</w:t>
      </w:r>
    </w:p>
    <w:p w:rsidR="004F1741" w:rsidRDefault="004F1741">
      <w:pPr>
        <w:pStyle w:val="ConsPlusNormal"/>
        <w:spacing w:before="220"/>
        <w:ind w:firstLine="540"/>
        <w:jc w:val="both"/>
      </w:pPr>
      <w:r>
        <w:t>2.2.3.2.1</w:t>
      </w:r>
      <w:proofErr w:type="gramStart"/>
      <w:r>
        <w:t>. отделка</w:t>
      </w:r>
      <w:proofErr w:type="gramEnd"/>
      <w:r>
        <w:t xml:space="preserve"> фасадов осуществляется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4F1741" w:rsidRDefault="004F1741">
      <w:pPr>
        <w:pStyle w:val="ConsPlusNormal"/>
        <w:spacing w:before="220"/>
        <w:ind w:firstLine="540"/>
        <w:jc w:val="both"/>
      </w:pPr>
      <w:r>
        <w:t>2.2.3.2.2</w:t>
      </w:r>
      <w:proofErr w:type="gramStart"/>
      <w:r>
        <w:t>. запрещается</w:t>
      </w:r>
      <w:proofErr w:type="gramEnd"/>
      <w:r>
        <w:t xml:space="preserve"> размещение на фасадах антенн, наружных блоков вентиляции и 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 и не примыкающих к ним;</w:t>
      </w:r>
    </w:p>
    <w:p w:rsidR="004F1741" w:rsidRDefault="004F1741">
      <w:pPr>
        <w:pStyle w:val="ConsPlusNormal"/>
        <w:spacing w:before="220"/>
        <w:ind w:firstLine="540"/>
        <w:jc w:val="both"/>
      </w:pPr>
      <w:r>
        <w:t>2.2.3.3</w:t>
      </w:r>
      <w:proofErr w:type="gramStart"/>
      <w:r>
        <w:t>. ограничения</w:t>
      </w:r>
      <w:proofErr w:type="gramEnd"/>
      <w:r>
        <w:t xml:space="preserve"> размещения рекламных конструкций и вывесок:</w:t>
      </w:r>
    </w:p>
    <w:p w:rsidR="004F1741" w:rsidRDefault="004F1741">
      <w:pPr>
        <w:pStyle w:val="ConsPlusNormal"/>
        <w:spacing w:before="220"/>
        <w:ind w:firstLine="540"/>
        <w:jc w:val="both"/>
      </w:pPr>
      <w:r>
        <w:t>2.2.3.3.1</w:t>
      </w:r>
      <w:proofErr w:type="gramStart"/>
      <w:r>
        <w:t>. размещение</w:t>
      </w:r>
      <w:proofErr w:type="gramEnd"/>
      <w:r>
        <w:t xml:space="preserve"> рекламных конструкций и вывесок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 выдаваемых органом местного самоуправления в установленном порядке;</w:t>
      </w:r>
    </w:p>
    <w:p w:rsidR="004F1741" w:rsidRDefault="004F1741">
      <w:pPr>
        <w:pStyle w:val="ConsPlusNormal"/>
        <w:spacing w:before="220"/>
        <w:ind w:firstLine="540"/>
        <w:jc w:val="both"/>
      </w:pPr>
      <w:r>
        <w:t>2.2.3.3.2</w:t>
      </w:r>
      <w:proofErr w:type="gramStart"/>
      <w:r>
        <w:t>. размещение</w:t>
      </w:r>
      <w:proofErr w:type="gramEnd"/>
      <w:r>
        <w:t xml:space="preserve"> рекламных конструкций и вывесок на фасадах, расположенных вдоль исторических линий застройки ул. Хрустальной, Грачева, КИМ, Металлистов, Металлургов, а также боковых фасадах, примыкающих к красным линиям указанных улиц, кровлях таких зданий выполняется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4F1741" w:rsidRDefault="004F1741">
      <w:pPr>
        <w:pStyle w:val="ConsPlusNormal"/>
        <w:spacing w:before="220"/>
        <w:ind w:firstLine="540"/>
        <w:jc w:val="both"/>
      </w:pPr>
      <w:r>
        <w:t>2.2.3.3.3</w:t>
      </w:r>
      <w:proofErr w:type="gramStart"/>
      <w:r>
        <w:t>. отдельно</w:t>
      </w:r>
      <w:proofErr w:type="gramEnd"/>
      <w:r>
        <w:t xml:space="preserve"> стоящие рекламные конструкции и (или) рекламные конструкции, монтируемые на столбах освещения, электрических сетей и сетей связи, могут размещаться на расстоянии не менее 25 м от перекрестка, на расстоянии не менее 100 м друг от друга;</w:t>
      </w:r>
    </w:p>
    <w:p w:rsidR="004F1741" w:rsidRDefault="004F1741">
      <w:pPr>
        <w:pStyle w:val="ConsPlusNormal"/>
        <w:spacing w:before="220"/>
        <w:ind w:firstLine="540"/>
        <w:jc w:val="both"/>
      </w:pPr>
      <w:r>
        <w:t>2.2.3.4</w:t>
      </w:r>
      <w:proofErr w:type="gramStart"/>
      <w:r>
        <w:t>. запрещается</w:t>
      </w:r>
      <w:proofErr w:type="gramEnd"/>
      <w:r>
        <w:t>:</w:t>
      </w:r>
    </w:p>
    <w:p w:rsidR="004F1741" w:rsidRDefault="004F1741">
      <w:pPr>
        <w:pStyle w:val="ConsPlusNormal"/>
        <w:spacing w:before="220"/>
        <w:ind w:firstLine="540"/>
        <w:jc w:val="both"/>
      </w:pPr>
      <w:r>
        <w:t>2.2.3.4.1</w:t>
      </w:r>
      <w:proofErr w:type="gramStart"/>
      <w:r>
        <w:t>. размещение</w:t>
      </w:r>
      <w:proofErr w:type="gramEnd"/>
      <w:r>
        <w:t xml:space="preserve"> рекламных конструкций и вывесок с размером информационного поля, превышающим 1,2 м по короткой стороне или 1,8 м по длинной стороне, в том числе транспарантов-перетяжек, за исключением вывесок в виде отдельных накладных букв без использования подложки, размещаемых на фасадах;</w:t>
      </w:r>
    </w:p>
    <w:p w:rsidR="004F1741" w:rsidRDefault="004F1741">
      <w:pPr>
        <w:pStyle w:val="ConsPlusNormal"/>
        <w:spacing w:before="220"/>
        <w:ind w:firstLine="540"/>
        <w:jc w:val="both"/>
      </w:pPr>
      <w:r>
        <w:t>2.2.3.4.2</w:t>
      </w:r>
      <w:proofErr w:type="gramStart"/>
      <w:r>
        <w:t>. размещение</w:t>
      </w:r>
      <w:proofErr w:type="gramEnd"/>
      <w:r>
        <w:t xml:space="preserve"> на фасадах рекламных конструкций и вывесок, совокупная площадь которых превышает 5% площади фасада;</w:t>
      </w:r>
    </w:p>
    <w:p w:rsidR="004F1741" w:rsidRDefault="004F1741">
      <w:pPr>
        <w:pStyle w:val="ConsPlusNormal"/>
        <w:spacing w:before="220"/>
        <w:ind w:firstLine="540"/>
        <w:jc w:val="both"/>
      </w:pPr>
      <w:r>
        <w:t>2.2.3.4.3</w:t>
      </w:r>
      <w:proofErr w:type="gramStart"/>
      <w:r>
        <w:t>. размещение</w:t>
      </w:r>
      <w:proofErr w:type="gramEnd"/>
      <w:r>
        <w:t xml:space="preserve"> рекламных конструкций и вывесок, перекрывающих архитектурные </w:t>
      </w:r>
      <w:r>
        <w:lastRenderedPageBreak/>
        <w:t>элементы фасадов зданий.</w:t>
      </w:r>
    </w:p>
    <w:p w:rsidR="004F1741" w:rsidRDefault="004F1741">
      <w:pPr>
        <w:pStyle w:val="ConsPlusNormal"/>
        <w:spacing w:before="220"/>
        <w:ind w:firstLine="540"/>
        <w:jc w:val="both"/>
      </w:pPr>
      <w:r>
        <w:t>2.3. В зоне регулирования застройки и хозяйственной деятельности ЗРЗ1-9И объекта культурного наследия устанавливаются:</w:t>
      </w:r>
    </w:p>
    <w:p w:rsidR="004F1741" w:rsidRDefault="004F1741">
      <w:pPr>
        <w:pStyle w:val="ConsPlusNormal"/>
        <w:spacing w:before="220"/>
        <w:ind w:firstLine="540"/>
        <w:jc w:val="both"/>
      </w:pPr>
      <w:r>
        <w:t>2.3.1</w:t>
      </w:r>
      <w:proofErr w:type="gramStart"/>
      <w:r>
        <w:t>. виды</w:t>
      </w:r>
      <w:proofErr w:type="gramEnd"/>
      <w:r>
        <w:t xml:space="preserve"> разрешенного использования:</w:t>
      </w:r>
    </w:p>
    <w:p w:rsidR="004F1741" w:rsidRDefault="004F1741">
      <w:pPr>
        <w:pStyle w:val="ConsPlusNormal"/>
        <w:spacing w:before="220"/>
        <w:ind w:firstLine="540"/>
        <w:jc w:val="both"/>
      </w:pPr>
      <w:r>
        <w:t>2.3.1.1</w:t>
      </w:r>
      <w:proofErr w:type="gramStart"/>
      <w:r>
        <w:t>. основные</w:t>
      </w:r>
      <w:proofErr w:type="gramEnd"/>
      <w:r>
        <w:t>, вспомогательные виды разрешенного использования, условно разрешенные виды использования - в соответствии с установленными Правилами землепользования и застройки г. Перми градостроительными регламентами территориальных зон;</w:t>
      </w:r>
    </w:p>
    <w:p w:rsidR="004F1741" w:rsidRDefault="004F1741">
      <w:pPr>
        <w:pStyle w:val="ConsPlusNormal"/>
        <w:spacing w:before="220"/>
        <w:ind w:firstLine="540"/>
        <w:jc w:val="both"/>
      </w:pPr>
      <w:r>
        <w:t>2.3.2</w:t>
      </w:r>
      <w:proofErr w:type="gramStart"/>
      <w:r>
        <w:t>. предельные</w:t>
      </w:r>
      <w:proofErr w:type="gramEnd"/>
      <w:r>
        <w:t xml:space="preserve"> размеры земельных участков, предельные параметры разрешенного строительства, реконструкции объектов капитального строительства:</w:t>
      </w:r>
    </w:p>
    <w:p w:rsidR="004F1741" w:rsidRDefault="004F1741">
      <w:pPr>
        <w:pStyle w:val="ConsPlusNormal"/>
        <w:spacing w:before="220"/>
        <w:ind w:firstLine="540"/>
        <w:jc w:val="both"/>
      </w:pPr>
      <w:r>
        <w:t>2.3.2.1</w:t>
      </w:r>
      <w:proofErr w:type="gramStart"/>
      <w:r>
        <w:t>. предельная</w:t>
      </w:r>
      <w:proofErr w:type="gramEnd"/>
      <w:r>
        <w:t xml:space="preserve"> высота объектов капитального строительства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- 21,5 м.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выходов на кровлю, антенн, фронтонов и парапетов;</w:t>
      </w:r>
    </w:p>
    <w:p w:rsidR="004F1741" w:rsidRDefault="004F1741">
      <w:pPr>
        <w:pStyle w:val="ConsPlusNormal"/>
        <w:spacing w:before="220"/>
        <w:ind w:firstLine="540"/>
        <w:jc w:val="both"/>
      </w:pPr>
      <w:r>
        <w:t>2.3.2.2</w:t>
      </w:r>
      <w:proofErr w:type="gramStart"/>
      <w:r>
        <w:t>. отступ</w:t>
      </w:r>
      <w:proofErr w:type="gramEnd"/>
      <w:r>
        <w:t xml:space="preserve"> фасадов зданий от красных линий не допускается, значение отступа здания от красной линии следует принимать 0,0 м;</w:t>
      </w:r>
    </w:p>
    <w:p w:rsidR="004F1741" w:rsidRDefault="004F1741">
      <w:pPr>
        <w:pStyle w:val="ConsPlusNormal"/>
        <w:spacing w:before="220"/>
        <w:ind w:firstLine="540"/>
        <w:jc w:val="both"/>
      </w:pPr>
      <w:r>
        <w:t>2.3.2.3</w:t>
      </w:r>
      <w:proofErr w:type="gramStart"/>
      <w:r>
        <w:t>. предельно</w:t>
      </w:r>
      <w:proofErr w:type="gramEnd"/>
      <w:r>
        <w:t xml:space="preserve"> допустимый размер выступа элементов зданий и сооружений из плоскости наружной стены фасада здания (крыльца, навесы, эркеры, балконы) - не более 1,2 м;</w:t>
      </w:r>
    </w:p>
    <w:p w:rsidR="004F1741" w:rsidRDefault="004F1741">
      <w:pPr>
        <w:pStyle w:val="ConsPlusNormal"/>
        <w:spacing w:before="220"/>
        <w:ind w:firstLine="540"/>
        <w:jc w:val="both"/>
      </w:pPr>
      <w:r>
        <w:t>2.3.2.4</w:t>
      </w:r>
      <w:proofErr w:type="gramStart"/>
      <w:r>
        <w:t>. предельная</w:t>
      </w:r>
      <w:proofErr w:type="gramEnd"/>
      <w:r>
        <w:t xml:space="preserve"> максимальная глубина застройки, измеряемая от красной линии, - 18 м;</w:t>
      </w:r>
    </w:p>
    <w:p w:rsidR="004F1741" w:rsidRDefault="004F1741">
      <w:pPr>
        <w:pStyle w:val="ConsPlusNormal"/>
        <w:spacing w:before="220"/>
        <w:ind w:firstLine="540"/>
        <w:jc w:val="both"/>
      </w:pPr>
      <w:r>
        <w:t>2.3.2.5</w:t>
      </w:r>
      <w:proofErr w:type="gramStart"/>
      <w:r>
        <w:t>. допускается</w:t>
      </w:r>
      <w:proofErr w:type="gramEnd"/>
      <w:r>
        <w:t xml:space="preserve"> размещение объектов недвижимости основных и вспомогательных видов разрешенного использования за фронтальной застройкой, примыкающей к красным линиям, при условии, если такие объекты не воспрепятствуют (при соответствии требованиям технических регламентов) достижению разрешенных максимальных параметров для объектов фронтальной застройки, примыкающей к красным линиям, вне зависимости от очередности строительства;</w:t>
      </w:r>
    </w:p>
    <w:p w:rsidR="004F1741" w:rsidRDefault="004F1741">
      <w:pPr>
        <w:pStyle w:val="ConsPlusNormal"/>
        <w:spacing w:before="220"/>
        <w:ind w:firstLine="540"/>
        <w:jc w:val="both"/>
      </w:pPr>
      <w:r>
        <w:t>2.3.3</w:t>
      </w:r>
      <w:proofErr w:type="gramStart"/>
      <w:r>
        <w:t>. ограничения</w:t>
      </w:r>
      <w:proofErr w:type="gramEnd"/>
      <w:r>
        <w:t xml:space="preserve"> использования земельных участков и объектов капитального строительства:</w:t>
      </w:r>
    </w:p>
    <w:p w:rsidR="004F1741" w:rsidRDefault="004F1741">
      <w:pPr>
        <w:pStyle w:val="ConsPlusNormal"/>
        <w:spacing w:before="220"/>
        <w:ind w:firstLine="540"/>
        <w:jc w:val="both"/>
      </w:pPr>
      <w:r>
        <w:t>2.3.3.1</w:t>
      </w:r>
      <w:proofErr w:type="gramStart"/>
      <w:r>
        <w:t>. в</w:t>
      </w:r>
      <w:proofErr w:type="gramEnd"/>
      <w:r>
        <w:t xml:space="preserve"> границах зоны регулирования застройки и хозяйственной деятельности ЗРЗ1-9И объекта культурного наследия запрещается:</w:t>
      </w:r>
    </w:p>
    <w:p w:rsidR="004F1741" w:rsidRDefault="004F1741">
      <w:pPr>
        <w:pStyle w:val="ConsPlusNormal"/>
        <w:spacing w:before="220"/>
        <w:ind w:firstLine="540"/>
        <w:jc w:val="both"/>
      </w:pPr>
      <w:r>
        <w:t>2.3.3.1.1</w:t>
      </w:r>
      <w:proofErr w:type="gramStart"/>
      <w:r>
        <w:t>. применение</w:t>
      </w:r>
      <w:proofErr w:type="gramEnd"/>
      <w:r>
        <w:t xml:space="preserve"> технических средств, создающих негативное воздействие на основания и конструкции зданий и сооружений;</w:t>
      </w:r>
    </w:p>
    <w:p w:rsidR="004F1741" w:rsidRDefault="004F1741">
      <w:pPr>
        <w:pStyle w:val="ConsPlusNormal"/>
        <w:spacing w:before="220"/>
        <w:ind w:firstLine="540"/>
        <w:jc w:val="both"/>
      </w:pPr>
      <w:r>
        <w:t>2.3.3.1.2</w:t>
      </w:r>
      <w:proofErr w:type="gramStart"/>
      <w:r>
        <w:t>. размещение</w:t>
      </w:r>
      <w:proofErr w:type="gramEnd"/>
      <w:r>
        <w:t xml:space="preserve"> нестационарных торговых объектов;</w:t>
      </w:r>
    </w:p>
    <w:p w:rsidR="004F1741" w:rsidRDefault="004F1741">
      <w:pPr>
        <w:pStyle w:val="ConsPlusNormal"/>
        <w:spacing w:before="220"/>
        <w:ind w:firstLine="540"/>
        <w:jc w:val="both"/>
      </w:pPr>
      <w:r>
        <w:t>2.3.3.2</w:t>
      </w:r>
      <w:proofErr w:type="gramStart"/>
      <w:r>
        <w:t>. ограничения</w:t>
      </w:r>
      <w:proofErr w:type="gramEnd"/>
      <w:r>
        <w:t xml:space="preserve"> использования фасадов, расположенных вдоль красных линий ул. Анри Барбюса, Хрустальной, Грачева, КИМ, а также боковых фасадов, примыкающих к красным линиям указанных улиц:</w:t>
      </w:r>
    </w:p>
    <w:p w:rsidR="004F1741" w:rsidRDefault="004F1741">
      <w:pPr>
        <w:pStyle w:val="ConsPlusNormal"/>
        <w:spacing w:before="220"/>
        <w:ind w:firstLine="540"/>
        <w:jc w:val="both"/>
      </w:pPr>
      <w:r>
        <w:t>2.3.3.2.1</w:t>
      </w:r>
      <w:proofErr w:type="gramStart"/>
      <w:r>
        <w:t>. отделка</w:t>
      </w:r>
      <w:proofErr w:type="gramEnd"/>
      <w:r>
        <w:t xml:space="preserve"> фасадов осуществляется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4F1741" w:rsidRDefault="004F1741">
      <w:pPr>
        <w:pStyle w:val="ConsPlusNormal"/>
        <w:spacing w:before="220"/>
        <w:ind w:firstLine="540"/>
        <w:jc w:val="both"/>
      </w:pPr>
      <w:r>
        <w:t>2.3.3.2.2</w:t>
      </w:r>
      <w:proofErr w:type="gramStart"/>
      <w:r>
        <w:t>. запрещается</w:t>
      </w:r>
      <w:proofErr w:type="gramEnd"/>
      <w:r>
        <w:t xml:space="preserve"> размещение на фасадах антенн, наружных блоков вентиляции и </w:t>
      </w:r>
      <w:r>
        <w:lastRenderedPageBreak/>
        <w:t>кондиционирования, вентиляционных труб, элементов систем газоснабжения и других технологических элементов зданий и сооружений. Антенны, наружные блоки вентиляции и кондиционирования, вентиляционные трубы,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 в том числе с устройством ограждения, а также на фасадах, не обращенных к красным линиям и не примыкающих к ним;</w:t>
      </w:r>
    </w:p>
    <w:p w:rsidR="004F1741" w:rsidRDefault="004F1741">
      <w:pPr>
        <w:pStyle w:val="ConsPlusNormal"/>
        <w:spacing w:before="220"/>
        <w:ind w:firstLine="540"/>
        <w:jc w:val="both"/>
      </w:pPr>
      <w:r>
        <w:t>2.3.3.3</w:t>
      </w:r>
      <w:proofErr w:type="gramStart"/>
      <w:r>
        <w:t>. ограничения</w:t>
      </w:r>
      <w:proofErr w:type="gramEnd"/>
      <w:r>
        <w:t xml:space="preserve"> размещения рекламных конструкций и вывесок:</w:t>
      </w:r>
    </w:p>
    <w:p w:rsidR="004F1741" w:rsidRDefault="004F1741">
      <w:pPr>
        <w:pStyle w:val="ConsPlusNormal"/>
        <w:spacing w:before="220"/>
        <w:ind w:firstLine="540"/>
        <w:jc w:val="both"/>
      </w:pPr>
      <w:r>
        <w:t>2.3.3.3.1</w:t>
      </w:r>
      <w:proofErr w:type="gramStart"/>
      <w:r>
        <w:t>. размещение</w:t>
      </w:r>
      <w:proofErr w:type="gramEnd"/>
      <w:r>
        <w:t xml:space="preserve"> рекламных конструкций и вывесок в границах зоны регулирования застройки и хозяйственной деятельности осуществляется на основании разрешений на установку и эксплуатацию рекламных конструкций, выдаваемых органом местного самоуправления в установленном порядке;</w:t>
      </w:r>
    </w:p>
    <w:p w:rsidR="004F1741" w:rsidRDefault="004F1741">
      <w:pPr>
        <w:pStyle w:val="ConsPlusNormal"/>
        <w:spacing w:before="220"/>
        <w:ind w:firstLine="540"/>
        <w:jc w:val="both"/>
      </w:pPr>
      <w:r>
        <w:t>2.3.3.3.2</w:t>
      </w:r>
      <w:proofErr w:type="gramStart"/>
      <w:r>
        <w:t>. размещение</w:t>
      </w:r>
      <w:proofErr w:type="gramEnd"/>
      <w:r>
        <w:t xml:space="preserve"> рекламных конструкций и вывесок на фасадах, расположенных вдоль исторических линий застройки ул. Лебедева, КИМ, Грачева, Хрустальной, а также боковых фасадах, примыкающих к красным линиям указанных улиц, кровлях таких зданий выполняется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4F1741" w:rsidRDefault="004F1741">
      <w:pPr>
        <w:pStyle w:val="ConsPlusNormal"/>
        <w:spacing w:before="220"/>
        <w:ind w:firstLine="540"/>
        <w:jc w:val="both"/>
      </w:pPr>
      <w:r>
        <w:t>2.3.3.3.3</w:t>
      </w:r>
      <w:proofErr w:type="gramStart"/>
      <w:r>
        <w:t>. отдельно</w:t>
      </w:r>
      <w:proofErr w:type="gramEnd"/>
      <w:r>
        <w:t xml:space="preserve"> стоящие рекламные конструкции и (или) рекламные конструкции, монтируемые на столбах освещения, электрических сетей и сетей связи, могут размещаться на расстоянии не менее 25 м от перекрестка, на расстоянии не менее 100 м друг от друга;</w:t>
      </w:r>
    </w:p>
    <w:p w:rsidR="004F1741" w:rsidRDefault="004F1741">
      <w:pPr>
        <w:pStyle w:val="ConsPlusNormal"/>
        <w:spacing w:before="220"/>
        <w:ind w:firstLine="540"/>
        <w:jc w:val="both"/>
      </w:pPr>
      <w:r>
        <w:t>2.3.3.4</w:t>
      </w:r>
      <w:proofErr w:type="gramStart"/>
      <w:r>
        <w:t>. запрещается</w:t>
      </w:r>
      <w:proofErr w:type="gramEnd"/>
      <w:r>
        <w:t>:</w:t>
      </w:r>
    </w:p>
    <w:p w:rsidR="004F1741" w:rsidRDefault="004F1741">
      <w:pPr>
        <w:pStyle w:val="ConsPlusNormal"/>
        <w:spacing w:before="220"/>
        <w:ind w:firstLine="540"/>
        <w:jc w:val="both"/>
      </w:pPr>
      <w:r>
        <w:t>2.3.3.4.1</w:t>
      </w:r>
      <w:proofErr w:type="gramStart"/>
      <w:r>
        <w:t>. размещение</w:t>
      </w:r>
      <w:proofErr w:type="gramEnd"/>
      <w:r>
        <w:t xml:space="preserve"> рекламных конструкций и вывесок с размером информационного поля, превышающим 1,2 м по короткой стороне или 1,8 м по длинной стороне, в тот числе транспарантов-перетяжек, за исключением вывесок в виде отдельных накладных букв без использования подложки, размещаемых на фасадах;</w:t>
      </w:r>
    </w:p>
    <w:p w:rsidR="004F1741" w:rsidRDefault="004F1741">
      <w:pPr>
        <w:pStyle w:val="ConsPlusNormal"/>
        <w:spacing w:before="220"/>
        <w:ind w:firstLine="540"/>
        <w:jc w:val="both"/>
      </w:pPr>
      <w:r>
        <w:t>2.3.3.4.2</w:t>
      </w:r>
      <w:proofErr w:type="gramStart"/>
      <w:r>
        <w:t>. размещение</w:t>
      </w:r>
      <w:proofErr w:type="gramEnd"/>
      <w:r>
        <w:t xml:space="preserve"> на фасадах рекламных конструкций и вывесок, совокупная площадь которых превышает 5% площади фасада;</w:t>
      </w:r>
    </w:p>
    <w:p w:rsidR="004F1741" w:rsidRDefault="004F1741">
      <w:pPr>
        <w:pStyle w:val="ConsPlusNormal"/>
        <w:spacing w:before="220"/>
        <w:ind w:firstLine="540"/>
        <w:jc w:val="both"/>
      </w:pPr>
      <w:r>
        <w:t>2.3.3.4.3</w:t>
      </w:r>
      <w:proofErr w:type="gramStart"/>
      <w:r>
        <w:t>. размещение</w:t>
      </w:r>
      <w:proofErr w:type="gramEnd"/>
      <w:r>
        <w:t xml:space="preserve"> рекламных конструкций и вывесок, перекрывающих архитектурные элементы фасадов зданий.</w:t>
      </w: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right"/>
        <w:outlineLvl w:val="1"/>
      </w:pPr>
      <w:r>
        <w:t>Приложение</w:t>
      </w:r>
    </w:p>
    <w:p w:rsidR="004F1741" w:rsidRDefault="004F1741">
      <w:pPr>
        <w:pStyle w:val="ConsPlusNormal"/>
        <w:jc w:val="right"/>
      </w:pPr>
      <w:proofErr w:type="gramStart"/>
      <w:r>
        <w:t>к</w:t>
      </w:r>
      <w:proofErr w:type="gramEnd"/>
      <w:r>
        <w:t xml:space="preserve"> границам</w:t>
      </w:r>
    </w:p>
    <w:p w:rsidR="004F1741" w:rsidRDefault="004F1741">
      <w:pPr>
        <w:pStyle w:val="ConsPlusNormal"/>
        <w:jc w:val="right"/>
      </w:pPr>
      <w:proofErr w:type="gramStart"/>
      <w:r>
        <w:t>зон</w:t>
      </w:r>
      <w:proofErr w:type="gramEnd"/>
      <w:r>
        <w:t xml:space="preserve"> охраны объекта культурного</w:t>
      </w:r>
    </w:p>
    <w:p w:rsidR="004F1741" w:rsidRDefault="004F1741">
      <w:pPr>
        <w:pStyle w:val="ConsPlusNormal"/>
        <w:jc w:val="right"/>
      </w:pPr>
      <w:proofErr w:type="gramStart"/>
      <w:r>
        <w:t>наследия</w:t>
      </w:r>
      <w:proofErr w:type="gramEnd"/>
      <w:r>
        <w:t xml:space="preserve"> регионального значения</w:t>
      </w:r>
    </w:p>
    <w:p w:rsidR="004F1741" w:rsidRDefault="004F1741">
      <w:pPr>
        <w:pStyle w:val="ConsPlusNormal"/>
        <w:jc w:val="right"/>
      </w:pPr>
      <w:r>
        <w:t>"Здание, где в хирургическом</w:t>
      </w:r>
    </w:p>
    <w:p w:rsidR="004F1741" w:rsidRDefault="004F1741">
      <w:pPr>
        <w:pStyle w:val="ConsPlusNormal"/>
        <w:jc w:val="right"/>
      </w:pPr>
      <w:proofErr w:type="gramStart"/>
      <w:r>
        <w:t>отделении</w:t>
      </w:r>
      <w:proofErr w:type="gramEnd"/>
      <w:r>
        <w:t xml:space="preserve"> Мотовилихинской больницы</w:t>
      </w:r>
    </w:p>
    <w:p w:rsidR="004F1741" w:rsidRDefault="004F1741">
      <w:pPr>
        <w:pStyle w:val="ConsPlusNormal"/>
        <w:jc w:val="right"/>
      </w:pPr>
      <w:proofErr w:type="gramStart"/>
      <w:r>
        <w:t>работал</w:t>
      </w:r>
      <w:proofErr w:type="gramEnd"/>
      <w:r>
        <w:t xml:space="preserve"> хирург Степанов Н.М.",</w:t>
      </w:r>
    </w:p>
    <w:p w:rsidR="004F1741" w:rsidRDefault="004F1741">
      <w:pPr>
        <w:pStyle w:val="ConsPlusNormal"/>
        <w:jc w:val="right"/>
      </w:pPr>
      <w:proofErr w:type="gramStart"/>
      <w:r>
        <w:t>расположенного</w:t>
      </w:r>
      <w:proofErr w:type="gramEnd"/>
      <w:r>
        <w:t xml:space="preserve"> по адресу:</w:t>
      </w:r>
    </w:p>
    <w:p w:rsidR="004F1741" w:rsidRDefault="004F1741">
      <w:pPr>
        <w:pStyle w:val="ConsPlusNormal"/>
        <w:jc w:val="right"/>
      </w:pPr>
      <w:r>
        <w:t>Пермский край, г. Пермь,</w:t>
      </w:r>
    </w:p>
    <w:p w:rsidR="004F1741" w:rsidRDefault="004F1741">
      <w:pPr>
        <w:pStyle w:val="ConsPlusNormal"/>
        <w:jc w:val="right"/>
      </w:pPr>
      <w:r>
        <w:t>ул. Грачева, д. 12, а также</w:t>
      </w:r>
    </w:p>
    <w:p w:rsidR="004F1741" w:rsidRDefault="004F1741">
      <w:pPr>
        <w:pStyle w:val="ConsPlusNormal"/>
        <w:jc w:val="right"/>
      </w:pPr>
      <w:proofErr w:type="gramStart"/>
      <w:r>
        <w:t>режимам</w:t>
      </w:r>
      <w:proofErr w:type="gramEnd"/>
      <w:r>
        <w:t xml:space="preserve"> использования земель,</w:t>
      </w:r>
    </w:p>
    <w:p w:rsidR="004F1741" w:rsidRDefault="004F1741">
      <w:pPr>
        <w:pStyle w:val="ConsPlusNormal"/>
        <w:jc w:val="right"/>
      </w:pPr>
      <w:proofErr w:type="gramStart"/>
      <w:r>
        <w:t>земельных</w:t>
      </w:r>
      <w:proofErr w:type="gramEnd"/>
      <w:r>
        <w:t xml:space="preserve"> участков и требованиям</w:t>
      </w:r>
    </w:p>
    <w:p w:rsidR="004F1741" w:rsidRDefault="004F1741">
      <w:pPr>
        <w:pStyle w:val="ConsPlusNormal"/>
        <w:jc w:val="right"/>
      </w:pPr>
      <w:proofErr w:type="gramStart"/>
      <w:r>
        <w:t>к</w:t>
      </w:r>
      <w:proofErr w:type="gramEnd"/>
      <w:r>
        <w:t xml:space="preserve"> градостроительным регламентам</w:t>
      </w:r>
    </w:p>
    <w:p w:rsidR="004F1741" w:rsidRDefault="004F1741">
      <w:pPr>
        <w:pStyle w:val="ConsPlusNormal"/>
        <w:jc w:val="right"/>
      </w:pPr>
      <w:proofErr w:type="gramStart"/>
      <w:r>
        <w:lastRenderedPageBreak/>
        <w:t>в</w:t>
      </w:r>
      <w:proofErr w:type="gramEnd"/>
      <w:r>
        <w:t xml:space="preserve"> границах данной зоны</w:t>
      </w:r>
    </w:p>
    <w:p w:rsidR="004F1741" w:rsidRDefault="004F1741">
      <w:pPr>
        <w:pStyle w:val="ConsPlusNormal"/>
        <w:jc w:val="both"/>
      </w:pPr>
    </w:p>
    <w:p w:rsidR="004F1741" w:rsidRDefault="004F1741">
      <w:pPr>
        <w:pStyle w:val="ConsPlusTitle"/>
        <w:jc w:val="center"/>
      </w:pPr>
      <w:bookmarkStart w:id="2" w:name="P360"/>
      <w:bookmarkEnd w:id="2"/>
      <w:r>
        <w:t>ГРАФИЧЕСКОЕ ИЗОБРАЖЕНИЕ</w:t>
      </w:r>
    </w:p>
    <w:p w:rsidR="004F1741" w:rsidRDefault="004F1741">
      <w:pPr>
        <w:pStyle w:val="ConsPlusTitle"/>
        <w:jc w:val="center"/>
      </w:pPr>
      <w:proofErr w:type="gramStart"/>
      <w:r>
        <w:t>границ</w:t>
      </w:r>
      <w:proofErr w:type="gramEnd"/>
      <w:r>
        <w:t xml:space="preserve"> зон охраны объекта культурного наследия регионального</w:t>
      </w:r>
    </w:p>
    <w:p w:rsidR="004F1741" w:rsidRDefault="004F1741">
      <w:pPr>
        <w:pStyle w:val="ConsPlusTitle"/>
        <w:jc w:val="center"/>
      </w:pPr>
      <w:proofErr w:type="gramStart"/>
      <w:r>
        <w:t>значения</w:t>
      </w:r>
      <w:proofErr w:type="gramEnd"/>
      <w:r>
        <w:t xml:space="preserve"> "Здание, где в хирургическом отделении</w:t>
      </w:r>
    </w:p>
    <w:p w:rsidR="004F1741" w:rsidRDefault="004F1741">
      <w:pPr>
        <w:pStyle w:val="ConsPlusTitle"/>
        <w:jc w:val="center"/>
      </w:pPr>
      <w:r>
        <w:t>Мотовилихинской больницы работал хирург Степанов Н.М.",</w:t>
      </w:r>
    </w:p>
    <w:p w:rsidR="004F1741" w:rsidRDefault="004F1741">
      <w:pPr>
        <w:pStyle w:val="ConsPlusTitle"/>
        <w:jc w:val="center"/>
      </w:pPr>
      <w:proofErr w:type="gramStart"/>
      <w:r>
        <w:t>расположенного</w:t>
      </w:r>
      <w:proofErr w:type="gramEnd"/>
      <w:r>
        <w:t xml:space="preserve"> по адресу: Пермский край, г. Пермь,</w:t>
      </w:r>
    </w:p>
    <w:p w:rsidR="004F1741" w:rsidRDefault="004F1741">
      <w:pPr>
        <w:pStyle w:val="ConsPlusTitle"/>
        <w:jc w:val="center"/>
      </w:pPr>
      <w:r>
        <w:t>ул. Грачева, д. 12</w:t>
      </w:r>
    </w:p>
    <w:p w:rsidR="004F1741" w:rsidRDefault="004F1741">
      <w:pPr>
        <w:pStyle w:val="ConsPlusNormal"/>
        <w:jc w:val="both"/>
      </w:pPr>
    </w:p>
    <w:p w:rsidR="004F1741" w:rsidRDefault="004F1741">
      <w:pPr>
        <w:pStyle w:val="ConsPlusNormal"/>
        <w:jc w:val="center"/>
        <w:outlineLvl w:val="2"/>
      </w:pPr>
      <w:r>
        <w:rPr>
          <w:noProof/>
          <w:position w:val="-616"/>
        </w:rPr>
        <w:lastRenderedPageBreak/>
        <w:drawing>
          <wp:inline distT="0" distB="0" distL="0" distR="0">
            <wp:extent cx="3262630" cy="7974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62630" cy="7974330"/>
                    </a:xfrm>
                    <a:prstGeom prst="rect">
                      <a:avLst/>
                    </a:prstGeom>
                    <a:noFill/>
                    <a:ln>
                      <a:noFill/>
                    </a:ln>
                  </pic:spPr>
                </pic:pic>
              </a:graphicData>
            </a:graphic>
          </wp:inline>
        </w:drawing>
      </w:r>
    </w:p>
    <w:p w:rsidR="004F1741" w:rsidRDefault="004F1741">
      <w:pPr>
        <w:pStyle w:val="ConsPlusNormal"/>
        <w:jc w:val="both"/>
      </w:pPr>
    </w:p>
    <w:p w:rsidR="004F1741" w:rsidRDefault="004F1741">
      <w:pPr>
        <w:pStyle w:val="ConsPlusTitle"/>
        <w:jc w:val="center"/>
      </w:pPr>
      <w:r>
        <w:t>Схема 1. Границы зон охраны объектов культурного наследия.</w:t>
      </w:r>
    </w:p>
    <w:p w:rsidR="004F1741" w:rsidRDefault="004F1741">
      <w:pPr>
        <w:pStyle w:val="ConsPlusTitle"/>
        <w:jc w:val="center"/>
      </w:pPr>
      <w:r>
        <w:t>Основной чертеж</w:t>
      </w: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center"/>
        <w:outlineLvl w:val="2"/>
      </w:pPr>
      <w:r>
        <w:rPr>
          <w:noProof/>
          <w:position w:val="-616"/>
        </w:rPr>
        <w:lastRenderedPageBreak/>
        <w:drawing>
          <wp:inline distT="0" distB="0" distL="0" distR="0">
            <wp:extent cx="4385945" cy="79743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4385945" cy="7974330"/>
                    </a:xfrm>
                    <a:prstGeom prst="rect">
                      <a:avLst/>
                    </a:prstGeom>
                    <a:noFill/>
                    <a:ln>
                      <a:noFill/>
                    </a:ln>
                  </pic:spPr>
                </pic:pic>
              </a:graphicData>
            </a:graphic>
          </wp:inline>
        </w:drawing>
      </w:r>
    </w:p>
    <w:p w:rsidR="004F1741" w:rsidRDefault="004F1741">
      <w:pPr>
        <w:pStyle w:val="ConsPlusNormal"/>
        <w:jc w:val="both"/>
      </w:pPr>
    </w:p>
    <w:p w:rsidR="004F1741" w:rsidRDefault="004F1741">
      <w:pPr>
        <w:pStyle w:val="ConsPlusTitle"/>
        <w:jc w:val="center"/>
      </w:pPr>
      <w:r>
        <w:t>Схема 2. Предельная высота объектов капитального</w:t>
      </w:r>
    </w:p>
    <w:p w:rsidR="004F1741" w:rsidRDefault="004F1741">
      <w:pPr>
        <w:pStyle w:val="ConsPlusTitle"/>
        <w:jc w:val="center"/>
      </w:pPr>
      <w:proofErr w:type="gramStart"/>
      <w:r>
        <w:t>строительства</w:t>
      </w:r>
      <w:proofErr w:type="gramEnd"/>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both"/>
      </w:pPr>
    </w:p>
    <w:p w:rsidR="004F1741" w:rsidRDefault="004F1741">
      <w:pPr>
        <w:pStyle w:val="ConsPlusNormal"/>
        <w:jc w:val="right"/>
        <w:outlineLvl w:val="0"/>
      </w:pPr>
      <w:r>
        <w:t>Приложение</w:t>
      </w:r>
    </w:p>
    <w:p w:rsidR="004F1741" w:rsidRDefault="004F1741">
      <w:pPr>
        <w:pStyle w:val="ConsPlusNormal"/>
        <w:jc w:val="right"/>
      </w:pPr>
      <w:proofErr w:type="gramStart"/>
      <w:r>
        <w:t>к</w:t>
      </w:r>
      <w:proofErr w:type="gramEnd"/>
      <w:r>
        <w:t xml:space="preserve"> постановлению</w:t>
      </w:r>
    </w:p>
    <w:p w:rsidR="004F1741" w:rsidRDefault="004F1741">
      <w:pPr>
        <w:pStyle w:val="ConsPlusNormal"/>
        <w:jc w:val="right"/>
      </w:pPr>
      <w:r>
        <w:t>Правительства</w:t>
      </w:r>
    </w:p>
    <w:p w:rsidR="004F1741" w:rsidRDefault="004F1741">
      <w:pPr>
        <w:pStyle w:val="ConsPlusNormal"/>
        <w:jc w:val="right"/>
      </w:pPr>
      <w:r>
        <w:t>Пермского края</w:t>
      </w:r>
    </w:p>
    <w:p w:rsidR="004F1741" w:rsidRDefault="004F1741">
      <w:pPr>
        <w:pStyle w:val="ConsPlusNormal"/>
        <w:jc w:val="right"/>
      </w:pPr>
      <w:proofErr w:type="gramStart"/>
      <w:r>
        <w:t>от</w:t>
      </w:r>
      <w:proofErr w:type="gramEnd"/>
      <w:r>
        <w:t xml:space="preserve"> 02.08.2023 N 595-п</w:t>
      </w:r>
    </w:p>
    <w:p w:rsidR="004F1741" w:rsidRDefault="004F1741">
      <w:pPr>
        <w:pStyle w:val="ConsPlusNormal"/>
        <w:jc w:val="both"/>
      </w:pPr>
    </w:p>
    <w:p w:rsidR="004F1741" w:rsidRDefault="004F1741">
      <w:pPr>
        <w:pStyle w:val="ConsPlusNormal"/>
        <w:jc w:val="right"/>
      </w:pPr>
      <w:r>
        <w:t>"Приложение</w:t>
      </w:r>
    </w:p>
    <w:p w:rsidR="004F1741" w:rsidRDefault="004F1741">
      <w:pPr>
        <w:pStyle w:val="ConsPlusNormal"/>
        <w:jc w:val="right"/>
      </w:pPr>
      <w:proofErr w:type="gramStart"/>
      <w:r>
        <w:t>к</w:t>
      </w:r>
      <w:proofErr w:type="gramEnd"/>
      <w:r>
        <w:t xml:space="preserve"> границам</w:t>
      </w:r>
    </w:p>
    <w:p w:rsidR="004F1741" w:rsidRDefault="004F1741">
      <w:pPr>
        <w:pStyle w:val="ConsPlusNormal"/>
        <w:jc w:val="right"/>
      </w:pPr>
      <w:proofErr w:type="gramStart"/>
      <w:r>
        <w:t>зон</w:t>
      </w:r>
      <w:proofErr w:type="gramEnd"/>
      <w:r>
        <w:t xml:space="preserve"> охраны объектов</w:t>
      </w:r>
    </w:p>
    <w:p w:rsidR="004F1741" w:rsidRDefault="004F1741">
      <w:pPr>
        <w:pStyle w:val="ConsPlusNormal"/>
        <w:jc w:val="right"/>
      </w:pPr>
      <w:proofErr w:type="gramStart"/>
      <w:r>
        <w:t>культурного</w:t>
      </w:r>
      <w:proofErr w:type="gramEnd"/>
      <w:r>
        <w:t xml:space="preserve"> наследия регионального</w:t>
      </w:r>
    </w:p>
    <w:p w:rsidR="004F1741" w:rsidRDefault="004F1741">
      <w:pPr>
        <w:pStyle w:val="ConsPlusNormal"/>
        <w:jc w:val="right"/>
      </w:pPr>
      <w:proofErr w:type="gramStart"/>
      <w:r>
        <w:t>значения</w:t>
      </w:r>
      <w:proofErr w:type="gramEnd"/>
      <w:r>
        <w:t xml:space="preserve"> - достопримечательного</w:t>
      </w:r>
    </w:p>
    <w:p w:rsidR="004F1741" w:rsidRDefault="004F1741">
      <w:pPr>
        <w:pStyle w:val="ConsPlusNormal"/>
        <w:jc w:val="right"/>
      </w:pPr>
      <w:proofErr w:type="gramStart"/>
      <w:r>
        <w:t>места</w:t>
      </w:r>
      <w:proofErr w:type="gramEnd"/>
      <w:r>
        <w:t xml:space="preserve"> "Соцгородок "Рабочий поселок"</w:t>
      </w:r>
    </w:p>
    <w:p w:rsidR="004F1741" w:rsidRDefault="004F1741">
      <w:pPr>
        <w:pStyle w:val="ConsPlusNormal"/>
        <w:jc w:val="right"/>
      </w:pPr>
      <w:r>
        <w:t>(</w:t>
      </w:r>
      <w:proofErr w:type="gramStart"/>
      <w:r>
        <w:t>г.</w:t>
      </w:r>
      <w:proofErr w:type="gramEnd"/>
      <w:r>
        <w:t xml:space="preserve"> Пермь, Мотовилихинский район),</w:t>
      </w:r>
    </w:p>
    <w:p w:rsidR="004F1741" w:rsidRDefault="004F1741">
      <w:pPr>
        <w:pStyle w:val="ConsPlusNormal"/>
        <w:jc w:val="right"/>
      </w:pPr>
      <w:proofErr w:type="gramStart"/>
      <w:r>
        <w:t>памятника</w:t>
      </w:r>
      <w:proofErr w:type="gramEnd"/>
      <w:r>
        <w:t xml:space="preserve"> "Мемориал заводчанам,</w:t>
      </w:r>
    </w:p>
    <w:p w:rsidR="004F1741" w:rsidRDefault="004F1741">
      <w:pPr>
        <w:pStyle w:val="ConsPlusNormal"/>
        <w:jc w:val="right"/>
      </w:pPr>
      <w:proofErr w:type="gramStart"/>
      <w:r>
        <w:t>погибшим</w:t>
      </w:r>
      <w:proofErr w:type="gramEnd"/>
      <w:r>
        <w:t xml:space="preserve"> в годы Великой Отечественной</w:t>
      </w:r>
    </w:p>
    <w:p w:rsidR="004F1741" w:rsidRDefault="004F1741">
      <w:pPr>
        <w:pStyle w:val="ConsPlusNormal"/>
        <w:jc w:val="right"/>
      </w:pPr>
      <w:proofErr w:type="gramStart"/>
      <w:r>
        <w:t>войны</w:t>
      </w:r>
      <w:proofErr w:type="gramEnd"/>
      <w:r>
        <w:t>" (г. Пермь, ул. Уральская),</w:t>
      </w:r>
    </w:p>
    <w:p w:rsidR="004F1741" w:rsidRDefault="004F1741">
      <w:pPr>
        <w:pStyle w:val="ConsPlusNormal"/>
        <w:jc w:val="right"/>
      </w:pPr>
      <w:proofErr w:type="gramStart"/>
      <w:r>
        <w:t>памятника</w:t>
      </w:r>
      <w:proofErr w:type="gramEnd"/>
      <w:r>
        <w:t xml:space="preserve"> "Башня водонапорная"</w:t>
      </w:r>
    </w:p>
    <w:p w:rsidR="004F1741" w:rsidRDefault="004F1741">
      <w:pPr>
        <w:pStyle w:val="ConsPlusNormal"/>
        <w:jc w:val="right"/>
      </w:pPr>
      <w:r>
        <w:t>(</w:t>
      </w:r>
      <w:proofErr w:type="gramStart"/>
      <w:r>
        <w:t>г.</w:t>
      </w:r>
      <w:proofErr w:type="gramEnd"/>
      <w:r>
        <w:t xml:space="preserve"> Пермь, ул. Анри Барбюса, 54),</w:t>
      </w:r>
    </w:p>
    <w:p w:rsidR="004F1741" w:rsidRDefault="004F1741">
      <w:pPr>
        <w:pStyle w:val="ConsPlusNormal"/>
        <w:jc w:val="right"/>
      </w:pPr>
      <w:proofErr w:type="gramStart"/>
      <w:r>
        <w:t>памятника</w:t>
      </w:r>
      <w:proofErr w:type="gramEnd"/>
      <w:r>
        <w:t xml:space="preserve"> "Памятник электротехнику</w:t>
      </w:r>
    </w:p>
    <w:p w:rsidR="004F1741" w:rsidRDefault="004F1741">
      <w:pPr>
        <w:pStyle w:val="ConsPlusNormal"/>
        <w:jc w:val="right"/>
      </w:pPr>
      <w:r>
        <w:t>Н.Г.Славянову" (г. Пермь, пл. Дружбы),</w:t>
      </w:r>
    </w:p>
    <w:p w:rsidR="004F1741" w:rsidRDefault="004F1741">
      <w:pPr>
        <w:pStyle w:val="ConsPlusNormal"/>
        <w:jc w:val="right"/>
      </w:pPr>
      <w:proofErr w:type="gramStart"/>
      <w:r>
        <w:t>а</w:t>
      </w:r>
      <w:proofErr w:type="gramEnd"/>
      <w:r>
        <w:t xml:space="preserve"> также режимам использования земель,</w:t>
      </w:r>
    </w:p>
    <w:p w:rsidR="004F1741" w:rsidRDefault="004F1741">
      <w:pPr>
        <w:pStyle w:val="ConsPlusNormal"/>
        <w:jc w:val="right"/>
      </w:pPr>
      <w:proofErr w:type="gramStart"/>
      <w:r>
        <w:t>земельных</w:t>
      </w:r>
      <w:proofErr w:type="gramEnd"/>
      <w:r>
        <w:t xml:space="preserve"> участков и требованиям</w:t>
      </w:r>
    </w:p>
    <w:p w:rsidR="004F1741" w:rsidRDefault="004F1741">
      <w:pPr>
        <w:pStyle w:val="ConsPlusNormal"/>
        <w:jc w:val="right"/>
      </w:pPr>
      <w:proofErr w:type="gramStart"/>
      <w:r>
        <w:t>к</w:t>
      </w:r>
      <w:proofErr w:type="gramEnd"/>
      <w:r>
        <w:t xml:space="preserve"> градостроительным регламентам</w:t>
      </w:r>
    </w:p>
    <w:p w:rsidR="004F1741" w:rsidRDefault="004F1741">
      <w:pPr>
        <w:pStyle w:val="ConsPlusNormal"/>
        <w:jc w:val="right"/>
      </w:pPr>
      <w:proofErr w:type="gramStart"/>
      <w:r>
        <w:t>в</w:t>
      </w:r>
      <w:proofErr w:type="gramEnd"/>
      <w:r>
        <w:t xml:space="preserve"> границах данных зон</w:t>
      </w:r>
    </w:p>
    <w:p w:rsidR="004F1741" w:rsidRDefault="004F1741">
      <w:pPr>
        <w:pStyle w:val="ConsPlusNormal"/>
        <w:jc w:val="both"/>
      </w:pPr>
    </w:p>
    <w:p w:rsidR="004F1741" w:rsidRDefault="004F1741">
      <w:pPr>
        <w:pStyle w:val="ConsPlusTitle"/>
        <w:jc w:val="center"/>
      </w:pPr>
      <w:bookmarkStart w:id="3" w:name="P408"/>
      <w:bookmarkEnd w:id="3"/>
      <w:r>
        <w:t>ГРАФИЧЕСКОЕ ИЗОБРАЖЕНИЕ</w:t>
      </w:r>
    </w:p>
    <w:p w:rsidR="004F1741" w:rsidRDefault="004F1741">
      <w:pPr>
        <w:pStyle w:val="ConsPlusTitle"/>
        <w:jc w:val="center"/>
      </w:pPr>
      <w:proofErr w:type="gramStart"/>
      <w:r>
        <w:t>границ</w:t>
      </w:r>
      <w:proofErr w:type="gramEnd"/>
      <w:r>
        <w:t xml:space="preserve"> зон охраны объектов культурного наследия</w:t>
      </w:r>
    </w:p>
    <w:p w:rsidR="004F1741" w:rsidRDefault="004F1741">
      <w:pPr>
        <w:pStyle w:val="ConsPlusTitle"/>
        <w:jc w:val="center"/>
      </w:pPr>
      <w:proofErr w:type="gramStart"/>
      <w:r>
        <w:t>регионального</w:t>
      </w:r>
      <w:proofErr w:type="gramEnd"/>
      <w:r>
        <w:t xml:space="preserve"> значения - достопримечательного места</w:t>
      </w:r>
    </w:p>
    <w:p w:rsidR="004F1741" w:rsidRDefault="004F1741">
      <w:pPr>
        <w:pStyle w:val="ConsPlusTitle"/>
        <w:jc w:val="center"/>
      </w:pPr>
      <w:r>
        <w:t>"Соцгородок "Рабочий поселок" (г. Пермь, Мотовилихинский</w:t>
      </w:r>
    </w:p>
    <w:p w:rsidR="004F1741" w:rsidRDefault="004F1741">
      <w:pPr>
        <w:pStyle w:val="ConsPlusTitle"/>
        <w:jc w:val="center"/>
      </w:pPr>
      <w:proofErr w:type="gramStart"/>
      <w:r>
        <w:t>район</w:t>
      </w:r>
      <w:proofErr w:type="gramEnd"/>
      <w:r>
        <w:t>), памятника "Мемориал заводчанам, погибшим в годы</w:t>
      </w:r>
    </w:p>
    <w:p w:rsidR="004F1741" w:rsidRDefault="004F1741">
      <w:pPr>
        <w:pStyle w:val="ConsPlusTitle"/>
        <w:jc w:val="center"/>
      </w:pPr>
      <w:r>
        <w:t>Великой Отечественной войны" (г. Пермь, ул. Уральская),</w:t>
      </w:r>
    </w:p>
    <w:p w:rsidR="004F1741" w:rsidRDefault="004F1741">
      <w:pPr>
        <w:pStyle w:val="ConsPlusTitle"/>
        <w:jc w:val="center"/>
      </w:pPr>
      <w:proofErr w:type="gramStart"/>
      <w:r>
        <w:t>памятника</w:t>
      </w:r>
      <w:proofErr w:type="gramEnd"/>
      <w:r>
        <w:t xml:space="preserve"> "Башня водонапорная" (г. Пермь, ул. Анри Барбюса,</w:t>
      </w:r>
    </w:p>
    <w:p w:rsidR="004F1741" w:rsidRDefault="004F1741">
      <w:pPr>
        <w:pStyle w:val="ConsPlusTitle"/>
        <w:jc w:val="center"/>
      </w:pPr>
      <w:r>
        <w:t>54), памятника "Памятник электротехнику Н.Г.Славянову"</w:t>
      </w:r>
    </w:p>
    <w:p w:rsidR="004F1741" w:rsidRDefault="004F1741">
      <w:pPr>
        <w:pStyle w:val="ConsPlusTitle"/>
        <w:jc w:val="center"/>
      </w:pPr>
      <w:r>
        <w:t>(</w:t>
      </w:r>
      <w:proofErr w:type="gramStart"/>
      <w:r>
        <w:t>г.</w:t>
      </w:r>
      <w:proofErr w:type="gramEnd"/>
      <w:r>
        <w:t xml:space="preserve"> Пермь, пл. Дружбы)</w:t>
      </w:r>
    </w:p>
    <w:p w:rsidR="004F1741" w:rsidRDefault="004F1741">
      <w:pPr>
        <w:pStyle w:val="ConsPlusNormal"/>
        <w:jc w:val="both"/>
      </w:pPr>
    </w:p>
    <w:p w:rsidR="004F1741" w:rsidRDefault="004F1741">
      <w:pPr>
        <w:pStyle w:val="ConsPlusNormal"/>
        <w:jc w:val="center"/>
      </w:pPr>
      <w:r>
        <w:rPr>
          <w:noProof/>
          <w:position w:val="-517"/>
        </w:rPr>
        <w:lastRenderedPageBreak/>
        <w:drawing>
          <wp:inline distT="0" distB="0" distL="0" distR="0">
            <wp:extent cx="5149850" cy="671258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149850" cy="6712585"/>
                    </a:xfrm>
                    <a:prstGeom prst="rect">
                      <a:avLst/>
                    </a:prstGeom>
                    <a:noFill/>
                    <a:ln>
                      <a:noFill/>
                    </a:ln>
                  </pic:spPr>
                </pic:pic>
              </a:graphicData>
            </a:graphic>
          </wp:inline>
        </w:drawing>
      </w:r>
    </w:p>
    <w:p w:rsidR="004F1741" w:rsidRDefault="004F1741">
      <w:pPr>
        <w:pStyle w:val="ConsPlusNormal"/>
        <w:jc w:val="both"/>
      </w:pPr>
    </w:p>
    <w:p w:rsidR="004F1741" w:rsidRDefault="004F1741">
      <w:pPr>
        <w:pStyle w:val="ConsPlusNormal"/>
        <w:jc w:val="center"/>
      </w:pPr>
      <w:r>
        <w:t>Схема. Границы зон охраны объектов культурного наследия.</w:t>
      </w:r>
    </w:p>
    <w:p w:rsidR="004F1741" w:rsidRDefault="004F1741">
      <w:pPr>
        <w:pStyle w:val="ConsPlusNormal"/>
        <w:jc w:val="center"/>
      </w:pPr>
      <w:r>
        <w:t>Основной чертеж"</w:t>
      </w:r>
    </w:p>
    <w:p w:rsidR="004F1741" w:rsidRDefault="004F1741">
      <w:pPr>
        <w:pStyle w:val="ConsPlusNormal"/>
        <w:jc w:val="both"/>
      </w:pPr>
    </w:p>
    <w:p w:rsidR="004F1741" w:rsidRDefault="004F1741">
      <w:pPr>
        <w:pStyle w:val="ConsPlusNormal"/>
        <w:jc w:val="both"/>
      </w:pPr>
    </w:p>
    <w:p w:rsidR="004F1741" w:rsidRDefault="004F1741">
      <w:pPr>
        <w:pStyle w:val="ConsPlusNormal"/>
        <w:pBdr>
          <w:bottom w:val="single" w:sz="6" w:space="0" w:color="auto"/>
        </w:pBdr>
        <w:spacing w:before="100" w:after="100"/>
        <w:jc w:val="both"/>
        <w:rPr>
          <w:sz w:val="2"/>
          <w:szCs w:val="2"/>
        </w:rPr>
      </w:pPr>
    </w:p>
    <w:p w:rsidR="00FC0652" w:rsidRDefault="00FC0652">
      <w:bookmarkStart w:id="4" w:name="_GoBack"/>
      <w:bookmarkEnd w:id="4"/>
    </w:p>
    <w:sectPr w:rsidR="00FC0652" w:rsidSect="003F7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41"/>
    <w:rsid w:val="004F1741"/>
    <w:rsid w:val="00FC0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B3251-2C2A-477D-BC59-DEA7E3231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174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F174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F174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9D761345FBAC814C2DBCBA4884EE2EC4348917136BE446CD516A163E982D124963FF05C422062E3C1A53597A6A8EF635A9C12B316BHCJAG" TargetMode="External"/><Relationship Id="rId13" Type="http://schemas.openxmlformats.org/officeDocument/2006/relationships/hyperlink" Target="consultantplus://offline/ref=509D761345FBAC814C2DA2B75EE8B325C83BD51E106BE71596006C4161C82B470923F9508F660C24684A15057660D8B971F5D2283377C96B5C79EED5HEJ4G" TargetMode="External"/><Relationship Id="rId18" Type="http://schemas.openxmlformats.org/officeDocument/2006/relationships/hyperlink" Target="consultantplus://offline/ref=509D761345FBAC814C2DA2B75EE8B325C83BD51E106BE71596006C4161C82B470923F9508F660C24684A17057160D8B971F5D2283377C96B5C79EED5HEJ4G" TargetMode="External"/><Relationship Id="rId3" Type="http://schemas.openxmlformats.org/officeDocument/2006/relationships/webSettings" Target="webSettings.xml"/><Relationship Id="rId21" Type="http://schemas.openxmlformats.org/officeDocument/2006/relationships/image" Target="media/image2.png"/><Relationship Id="rId7" Type="http://schemas.openxmlformats.org/officeDocument/2006/relationships/hyperlink" Target="consultantplus://offline/ref=509D761345FBAC814C2DA2B75EE8B325C83BD51E106BE91595076C4161C82B470923F9508F660C24684B150F7260D8B971F5D2283377C96B5C79EED5HEJ4G" TargetMode="External"/><Relationship Id="rId12" Type="http://schemas.openxmlformats.org/officeDocument/2006/relationships/hyperlink" Target="consultantplus://offline/ref=509D761345FBAC814C2DA2B75EE8B325C83BD51E106BE71596006C4161C82B470923F9508F660C24684A15047E60D8B971F5D2283377C96B5C79EED5HEJ4G" TargetMode="External"/><Relationship Id="rId17" Type="http://schemas.openxmlformats.org/officeDocument/2006/relationships/hyperlink" Target="consultantplus://offline/ref=509D761345FBAC814C2DA2B75EE8B325C83BD51E106BE71596006C4161C82B470923F9508F660C24684A15057360D8B971F5D2283377C96B5C79EED5HEJ4G" TargetMode="External"/><Relationship Id="rId2" Type="http://schemas.openxmlformats.org/officeDocument/2006/relationships/settings" Target="settings.xml"/><Relationship Id="rId16" Type="http://schemas.openxmlformats.org/officeDocument/2006/relationships/hyperlink" Target="consultantplus://offline/ref=509D761345FBAC814C2DA2B75EE8B325C83BD51E106BE71596006C4161C82B470923F9508F660C24684A15057460D8B971F5D2283377C96B5C79EED5HEJ4G" TargetMode="External"/><Relationship Id="rId20" Type="http://schemas.openxmlformats.org/officeDocument/2006/relationships/image" Target="media/image1.png"/><Relationship Id="rId1" Type="http://schemas.openxmlformats.org/officeDocument/2006/relationships/styles" Target="styles.xml"/><Relationship Id="rId6" Type="http://schemas.openxmlformats.org/officeDocument/2006/relationships/hyperlink" Target="consultantplus://offline/ref=509D761345FBAC814C2DBCBA4884EE2EC33982111468E446CD516A163E982D124963FF05CC2201206140435D333E81E937BEDF202F6BC960H4J1G" TargetMode="External"/><Relationship Id="rId11" Type="http://schemas.openxmlformats.org/officeDocument/2006/relationships/hyperlink" Target="consultantplus://offline/ref=509D761345FBAC814C2DA2B75EE8B325C83BD51E106BE71596006C4161C82B470923F9508F660C24684A15047F60D8B971F5D2283377C96B5C79EED5HEJ4G" TargetMode="External"/><Relationship Id="rId24" Type="http://schemas.openxmlformats.org/officeDocument/2006/relationships/theme" Target="theme/theme1.xml"/><Relationship Id="rId5" Type="http://schemas.openxmlformats.org/officeDocument/2006/relationships/hyperlink" Target="consultantplus://offline/ref=509D761345FBAC814C2DBCBA4884EE2EC435891A186DE446CD516A163E982D124963FF06C4210A71390F4201766992E83CBEDD2933H6JAG" TargetMode="External"/><Relationship Id="rId15" Type="http://schemas.openxmlformats.org/officeDocument/2006/relationships/hyperlink" Target="consultantplus://offline/ref=509D761345FBAC814C2DA2B75EE8B325C83BD51E106BE71596006C4161C82B470923F9508F660C24684B15057360D8B971F5D2283377C96B5C79EED5HEJ4G" TargetMode="External"/><Relationship Id="rId23" Type="http://schemas.openxmlformats.org/officeDocument/2006/relationships/fontTable" Target="fontTable.xml"/><Relationship Id="rId10" Type="http://schemas.openxmlformats.org/officeDocument/2006/relationships/hyperlink" Target="consultantplus://offline/ref=509D761345FBAC814C2DA2B75EE8B325C83BD51E106BE71596006C4161C82B470923F9509D6654286949090C7E758EE837HAJ3G" TargetMode="External"/><Relationship Id="rId19" Type="http://schemas.openxmlformats.org/officeDocument/2006/relationships/hyperlink" Target="consultantplus://offline/ref=509D761345FBAC814C2DA2B75EE8B325C83BD51E106BE71596006C4161C82B470923F9508F660C24684A13057E60D8B971F5D2283377C96B5C79EED5HEJ4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09D761345FBAC814C2DBCBA4884EE2EC4348917136BE446CD516A163E982D125B63A709CD201F256155150C75H6J8G" TargetMode="External"/><Relationship Id="rId14" Type="http://schemas.openxmlformats.org/officeDocument/2006/relationships/hyperlink" Target="consultantplus://offline/ref=509D761345FBAC814C2DA2B75EE8B325C83BD51E106BE71596006C4161C82B470923F9508F660C24684A15057660D8B971F5D2283377C96B5C79EED5HEJ4G"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4105</Words>
  <Characters>23402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 Максим Владимирович</dc:creator>
  <cp:keywords/>
  <dc:description/>
  <cp:lastModifiedBy>Абрамов Максим Владимирович</cp:lastModifiedBy>
  <cp:revision>1</cp:revision>
  <dcterms:created xsi:type="dcterms:W3CDTF">2023-09-12T06:09:00Z</dcterms:created>
  <dcterms:modified xsi:type="dcterms:W3CDTF">2023-09-12T06:09:00Z</dcterms:modified>
</cp:coreProperties>
</file>